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F724" w14:textId="68E822D3" w:rsidR="00FE77E8" w:rsidRDefault="00FE77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1B021D" wp14:editId="202CE88E">
            <wp:simplePos x="0" y="0"/>
            <wp:positionH relativeFrom="column">
              <wp:posOffset>1762125</wp:posOffset>
            </wp:positionH>
            <wp:positionV relativeFrom="paragraph">
              <wp:posOffset>-274320</wp:posOffset>
            </wp:positionV>
            <wp:extent cx="2476500" cy="718185"/>
            <wp:effectExtent l="0" t="0" r="0" b="5715"/>
            <wp:wrapNone/>
            <wp:docPr id="1" name="Picture 1" descr="2009 NPCA logo onl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 NPCA logo only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5E">
        <w:t xml:space="preserve">                                                                                                                                                            </w:t>
      </w:r>
    </w:p>
    <w:p w14:paraId="518204DB" w14:textId="77777777" w:rsidR="00A125DE" w:rsidRDefault="00A125DE" w:rsidP="00FE7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07B8EA" w14:textId="1085A708" w:rsidR="009B1682" w:rsidRPr="00FF5A8D" w:rsidRDefault="0009750F" w:rsidP="0009750F">
      <w:pPr>
        <w:pStyle w:val="A-11"/>
        <w:jc w:val="left"/>
      </w:pPr>
      <w:r>
        <w:t xml:space="preserve">                     </w:t>
      </w:r>
      <w:r w:rsidR="009B1682" w:rsidRPr="00FF5A8D">
        <w:t>PUBLIC ADVISORY COMMITTEE</w:t>
      </w:r>
    </w:p>
    <w:p w14:paraId="6629A2B2" w14:textId="05AED592" w:rsidR="009B1682" w:rsidRDefault="009B1682" w:rsidP="009B1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25DE">
        <w:rPr>
          <w:rFonts w:ascii="Arial" w:hAnsi="Arial" w:cs="Arial"/>
          <w:b/>
          <w:bCs/>
          <w:color w:val="000000"/>
          <w:sz w:val="24"/>
          <w:szCs w:val="24"/>
        </w:rPr>
        <w:t xml:space="preserve">MEETING MINUTES </w:t>
      </w:r>
    </w:p>
    <w:p w14:paraId="1F43FDC2" w14:textId="0E6ACC67" w:rsidR="007E74B7" w:rsidRDefault="007E74B7" w:rsidP="009B1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E69D7D" w14:textId="046CECFD" w:rsidR="007E74B7" w:rsidRDefault="007E74B7" w:rsidP="007E74B7">
      <w:pPr>
        <w:pStyle w:val="Title"/>
      </w:pPr>
      <w:r>
        <w:t xml:space="preserve">Thursday, </w:t>
      </w:r>
      <w:r w:rsidR="007A79DF">
        <w:t>March 12, 2020</w:t>
      </w:r>
    </w:p>
    <w:p w14:paraId="2A34660E" w14:textId="77777777" w:rsidR="007E74B7" w:rsidRPr="00842454" w:rsidRDefault="007E74B7" w:rsidP="007E74B7">
      <w:pPr>
        <w:pStyle w:val="Title"/>
      </w:pPr>
      <w:r>
        <w:t>5:00 p.m.</w:t>
      </w:r>
    </w:p>
    <w:p w14:paraId="373BEFEB" w14:textId="77777777" w:rsidR="007E74B7" w:rsidRPr="00842454" w:rsidRDefault="007E74B7" w:rsidP="007E74B7">
      <w:pPr>
        <w:pStyle w:val="Title"/>
      </w:pPr>
      <w:r w:rsidRPr="00842454">
        <w:t xml:space="preserve">Ball’s </w:t>
      </w:r>
      <w:r>
        <w:t>F</w:t>
      </w:r>
      <w:r w:rsidRPr="00842454">
        <w:t xml:space="preserve">alls </w:t>
      </w:r>
      <w:r>
        <w:t>C</w:t>
      </w:r>
      <w:r w:rsidRPr="00842454">
        <w:t xml:space="preserve">entre for </w:t>
      </w:r>
      <w:r>
        <w:t>C</w:t>
      </w:r>
      <w:r w:rsidRPr="00842454">
        <w:t>onservation</w:t>
      </w:r>
    </w:p>
    <w:p w14:paraId="116FDEA2" w14:textId="77777777" w:rsidR="007E74B7" w:rsidRPr="00842454" w:rsidRDefault="007E74B7" w:rsidP="007E74B7">
      <w:pPr>
        <w:pStyle w:val="Title"/>
      </w:pPr>
      <w:r w:rsidRPr="00842454">
        <w:t xml:space="preserve">Glen </w:t>
      </w:r>
      <w:r>
        <w:t>E</w:t>
      </w:r>
      <w:r w:rsidRPr="00842454">
        <w:t xml:space="preserve">lgin </w:t>
      </w:r>
      <w:r>
        <w:t>R</w:t>
      </w:r>
      <w:r w:rsidRPr="00842454">
        <w:t>oom</w:t>
      </w:r>
    </w:p>
    <w:p w14:paraId="0BBC96F7" w14:textId="77777777" w:rsidR="007E74B7" w:rsidRPr="00842454" w:rsidRDefault="007E74B7" w:rsidP="007E74B7">
      <w:pPr>
        <w:pStyle w:val="Title"/>
      </w:pPr>
      <w:r w:rsidRPr="00842454">
        <w:t xml:space="preserve">3292 </w:t>
      </w:r>
      <w:r>
        <w:t>S</w:t>
      </w:r>
      <w:r w:rsidRPr="00842454">
        <w:t xml:space="preserve">ixth </w:t>
      </w:r>
      <w:r>
        <w:t>A</w:t>
      </w:r>
      <w:r w:rsidRPr="00842454">
        <w:t xml:space="preserve">venue, </w:t>
      </w:r>
      <w:r>
        <w:t>J</w:t>
      </w:r>
      <w:r w:rsidRPr="00842454">
        <w:t xml:space="preserve">ordan, </w:t>
      </w:r>
      <w:r>
        <w:t>ON</w:t>
      </w:r>
    </w:p>
    <w:p w14:paraId="1AAC81D6" w14:textId="77777777" w:rsidR="00F758A6" w:rsidRPr="00353C95" w:rsidRDefault="00F758A6" w:rsidP="00F758A6">
      <w:pPr>
        <w:widowControl w:val="0"/>
        <w:pBdr>
          <w:bottom w:val="thinThickSmallGap" w:sz="24" w:space="1" w:color="365F91" w:themeColor="accent1" w:themeShade="BF"/>
        </w:pBdr>
        <w:tabs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16"/>
          <w:szCs w:val="16"/>
        </w:rPr>
      </w:pPr>
    </w:p>
    <w:p w14:paraId="66FDA01E" w14:textId="77777777" w:rsidR="00F758A6" w:rsidRPr="00736536" w:rsidRDefault="00F758A6" w:rsidP="00F758A6">
      <w:pPr>
        <w:widowControl w:val="0"/>
        <w:tabs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</w:rPr>
      </w:pPr>
    </w:p>
    <w:p w14:paraId="2AF493A3" w14:textId="4B1D144E" w:rsidR="0083417C" w:rsidRPr="008060A0" w:rsidRDefault="00FE77E8" w:rsidP="00AC2BDD">
      <w:pPr>
        <w:spacing w:after="0" w:line="240" w:lineRule="auto"/>
        <w:jc w:val="both"/>
        <w:rPr>
          <w:rFonts w:ascii="Arial" w:hAnsi="Arial" w:cs="Arial"/>
        </w:rPr>
      </w:pPr>
      <w:r w:rsidRPr="00FE77E8">
        <w:rPr>
          <w:rFonts w:ascii="Arial" w:hAnsi="Arial" w:cs="Arial"/>
          <w:b/>
        </w:rPr>
        <w:t>M</w:t>
      </w:r>
      <w:r w:rsidR="004963FE">
        <w:rPr>
          <w:rFonts w:ascii="Arial" w:hAnsi="Arial" w:cs="Arial"/>
          <w:b/>
        </w:rPr>
        <w:t>EMBERS</w:t>
      </w:r>
      <w:r w:rsidRPr="00FE77E8">
        <w:rPr>
          <w:rFonts w:ascii="Arial" w:hAnsi="Arial" w:cs="Arial"/>
          <w:b/>
        </w:rPr>
        <w:t xml:space="preserve"> </w:t>
      </w:r>
      <w:r w:rsidR="004963FE">
        <w:rPr>
          <w:rFonts w:ascii="Arial" w:hAnsi="Arial" w:cs="Arial"/>
          <w:b/>
        </w:rPr>
        <w:t>PRESENT</w:t>
      </w:r>
      <w:r w:rsidRPr="00FE77E8">
        <w:rPr>
          <w:rFonts w:ascii="Arial" w:hAnsi="Arial" w:cs="Arial"/>
          <w:b/>
        </w:rPr>
        <w:t>:</w:t>
      </w:r>
      <w:r w:rsidR="00460AF5">
        <w:rPr>
          <w:rFonts w:ascii="Arial" w:hAnsi="Arial" w:cs="Arial"/>
        </w:rPr>
        <w:t xml:space="preserve"> </w:t>
      </w:r>
      <w:r w:rsidR="00AC2BDD">
        <w:rPr>
          <w:rFonts w:ascii="Arial" w:hAnsi="Arial" w:cs="Arial"/>
        </w:rPr>
        <w:tab/>
      </w:r>
      <w:r w:rsidR="00123053">
        <w:rPr>
          <w:rFonts w:ascii="Arial" w:hAnsi="Arial" w:cs="Arial"/>
        </w:rPr>
        <w:t>B. Johnson</w:t>
      </w:r>
      <w:r w:rsidR="00AC2BDD">
        <w:rPr>
          <w:rFonts w:ascii="Arial" w:hAnsi="Arial" w:cs="Arial"/>
        </w:rPr>
        <w:t>,</w:t>
      </w:r>
      <w:r w:rsidR="006745BF">
        <w:rPr>
          <w:rFonts w:ascii="Arial" w:hAnsi="Arial" w:cs="Arial"/>
        </w:rPr>
        <w:t xml:space="preserve"> </w:t>
      </w:r>
      <w:r w:rsidR="00AC2BDD">
        <w:rPr>
          <w:rFonts w:ascii="Arial" w:hAnsi="Arial" w:cs="Arial"/>
        </w:rPr>
        <w:t>Committee Chair</w:t>
      </w:r>
    </w:p>
    <w:p w14:paraId="5C6E14B3" w14:textId="653E4053" w:rsidR="00AC2BDD" w:rsidRDefault="00AC2BDD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2EB" w:rsidRPr="00537ED4">
        <w:rPr>
          <w:rFonts w:ascii="Arial" w:hAnsi="Arial" w:cs="Arial"/>
        </w:rPr>
        <w:t>J. Ariens</w:t>
      </w:r>
    </w:p>
    <w:p w14:paraId="2036AC76" w14:textId="2F401086" w:rsidR="00975F44" w:rsidRDefault="00975F44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53" w:rsidRPr="005E0D73">
        <w:rPr>
          <w:rFonts w:ascii="Arial" w:hAnsi="Arial" w:cs="Arial"/>
        </w:rPr>
        <w:t xml:space="preserve">E. </w:t>
      </w:r>
      <w:proofErr w:type="spellStart"/>
      <w:r w:rsidR="00123053" w:rsidRPr="005E0D73">
        <w:rPr>
          <w:rFonts w:ascii="Arial" w:hAnsi="Arial" w:cs="Arial"/>
        </w:rPr>
        <w:t>Furney</w:t>
      </w:r>
      <w:proofErr w:type="spellEnd"/>
    </w:p>
    <w:p w14:paraId="4B2250A9" w14:textId="6B7D1209" w:rsidR="005E0D73" w:rsidRDefault="005E0D73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53">
        <w:rPr>
          <w:rFonts w:ascii="Arial" w:hAnsi="Arial" w:cs="Arial"/>
        </w:rPr>
        <w:t xml:space="preserve">M. </w:t>
      </w:r>
      <w:proofErr w:type="spellStart"/>
      <w:r w:rsidR="00123053">
        <w:rPr>
          <w:rFonts w:ascii="Arial" w:hAnsi="Arial" w:cs="Arial"/>
        </w:rPr>
        <w:t>Kauzlaric</w:t>
      </w:r>
      <w:proofErr w:type="spellEnd"/>
    </w:p>
    <w:p w14:paraId="36D13F2B" w14:textId="77777777" w:rsidR="00123053" w:rsidRDefault="00AC2BDD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H. </w:t>
      </w:r>
      <w:proofErr w:type="spellStart"/>
      <w:r>
        <w:rPr>
          <w:rFonts w:ascii="Arial" w:hAnsi="Arial" w:cs="Arial"/>
        </w:rPr>
        <w:t>Korosis</w:t>
      </w:r>
      <w:proofErr w:type="spellEnd"/>
    </w:p>
    <w:p w14:paraId="4990AE9B" w14:textId="65245DB3" w:rsidR="00AC2BDD" w:rsidRDefault="00B22E4E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3053">
        <w:rPr>
          <w:rFonts w:ascii="Arial" w:hAnsi="Arial" w:cs="Arial"/>
        </w:rPr>
        <w:tab/>
      </w:r>
      <w:r w:rsidR="00123053">
        <w:rPr>
          <w:rFonts w:ascii="Arial" w:hAnsi="Arial" w:cs="Arial"/>
        </w:rPr>
        <w:tab/>
      </w:r>
      <w:r w:rsidR="00123053">
        <w:rPr>
          <w:rFonts w:ascii="Arial" w:hAnsi="Arial" w:cs="Arial"/>
        </w:rPr>
        <w:tab/>
      </w:r>
      <w:r w:rsidR="00123053">
        <w:rPr>
          <w:rFonts w:ascii="Arial" w:hAnsi="Arial" w:cs="Arial"/>
        </w:rPr>
        <w:tab/>
      </w:r>
      <w:r w:rsidR="00123053" w:rsidRPr="005E0D73">
        <w:rPr>
          <w:rFonts w:ascii="Arial" w:hAnsi="Arial" w:cs="Arial"/>
        </w:rPr>
        <w:t xml:space="preserve">J. </w:t>
      </w:r>
      <w:proofErr w:type="spellStart"/>
      <w:r w:rsidR="00123053" w:rsidRPr="005E0D73">
        <w:rPr>
          <w:rFonts w:ascii="Arial" w:hAnsi="Arial" w:cs="Arial"/>
        </w:rPr>
        <w:t>Oblak</w:t>
      </w:r>
      <w:proofErr w:type="spellEnd"/>
    </w:p>
    <w:p w14:paraId="367F7F98" w14:textId="2C74F084" w:rsidR="00AC2BDD" w:rsidRDefault="00AC2BDD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Pont</w:t>
      </w:r>
    </w:p>
    <w:p w14:paraId="1D3BCC66" w14:textId="220570AD" w:rsidR="00123053" w:rsidRDefault="00123053" w:rsidP="00123053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J. Schonberger</w:t>
      </w:r>
    </w:p>
    <w:p w14:paraId="45C069F3" w14:textId="47C6B78D" w:rsidR="00123053" w:rsidRDefault="00123053" w:rsidP="00123053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L. M. Sherry</w:t>
      </w:r>
    </w:p>
    <w:p w14:paraId="2D7C7204" w14:textId="291186DF" w:rsidR="00123053" w:rsidRDefault="00123053" w:rsidP="00123053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Speranzini</w:t>
      </w:r>
      <w:proofErr w:type="spellEnd"/>
    </w:p>
    <w:p w14:paraId="62ACC517" w14:textId="54C7AB0F" w:rsidR="00AC2BDD" w:rsidRDefault="00242180" w:rsidP="00460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083782" w14:textId="2E6B4EB6" w:rsidR="006745BF" w:rsidRDefault="006745BF" w:rsidP="005E0D73">
      <w:pPr>
        <w:spacing w:after="0" w:line="240" w:lineRule="auto"/>
        <w:jc w:val="both"/>
        <w:rPr>
          <w:rFonts w:ascii="Arial" w:hAnsi="Arial" w:cs="Arial"/>
        </w:rPr>
      </w:pPr>
      <w:r w:rsidRPr="00FE77E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EMBERS</w:t>
      </w:r>
      <w:r w:rsidRPr="00FE77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ABSENT</w:t>
      </w:r>
      <w:r w:rsidRPr="00FE77E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C86633">
        <w:rPr>
          <w:rFonts w:ascii="Arial" w:hAnsi="Arial" w:cs="Arial"/>
        </w:rPr>
        <w:t>S. Brousseau</w:t>
      </w:r>
    </w:p>
    <w:p w14:paraId="65B76758" w14:textId="10A59230" w:rsidR="00C86633" w:rsidRDefault="00C86633" w:rsidP="005E0D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Dick</w:t>
      </w:r>
    </w:p>
    <w:p w14:paraId="4D0D52F1" w14:textId="76A9A147" w:rsidR="00537ED4" w:rsidRDefault="00537ED4" w:rsidP="000710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F0A2B" w14:textId="7DC02F0E" w:rsidR="00537ED4" w:rsidRDefault="006745BF" w:rsidP="00123053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6745BF">
        <w:rPr>
          <w:rFonts w:ascii="Arial" w:hAnsi="Arial" w:cs="Arial"/>
          <w:b/>
        </w:rPr>
        <w:t>STAFF PRESENT:</w:t>
      </w:r>
      <w:r>
        <w:rPr>
          <w:rFonts w:ascii="Arial" w:hAnsi="Arial" w:cs="Arial"/>
        </w:rPr>
        <w:tab/>
      </w:r>
      <w:r w:rsidR="007A79DF">
        <w:rPr>
          <w:rFonts w:ascii="Arial" w:hAnsi="Arial" w:cs="Arial"/>
        </w:rPr>
        <w:t>C. Sharma</w:t>
      </w:r>
      <w:r w:rsidR="00537ED4">
        <w:rPr>
          <w:rFonts w:ascii="Arial" w:hAnsi="Arial" w:cs="Arial"/>
        </w:rPr>
        <w:t>, C</w:t>
      </w:r>
      <w:r w:rsidR="00242180">
        <w:rPr>
          <w:rFonts w:ascii="Arial" w:hAnsi="Arial" w:cs="Arial"/>
        </w:rPr>
        <w:t xml:space="preserve">hief Administrative Officer / </w:t>
      </w:r>
      <w:r w:rsidR="00537ED4">
        <w:rPr>
          <w:rFonts w:ascii="Arial" w:hAnsi="Arial" w:cs="Arial"/>
        </w:rPr>
        <w:t>Secretary – Treasurer</w:t>
      </w:r>
      <w:r w:rsidR="00123053">
        <w:rPr>
          <w:rFonts w:ascii="Arial" w:hAnsi="Arial" w:cs="Arial"/>
        </w:rPr>
        <w:t xml:space="preserve"> (arrived 5:25 p.m.)</w:t>
      </w:r>
    </w:p>
    <w:p w14:paraId="1FFF30A4" w14:textId="4419A882" w:rsidR="00DC1A78" w:rsidRDefault="00460AF5" w:rsidP="00901B94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G. Bivol</w:t>
      </w:r>
      <w:r w:rsidR="006745BF">
        <w:rPr>
          <w:rFonts w:ascii="Arial" w:hAnsi="Arial" w:cs="Arial"/>
        </w:rPr>
        <w:t xml:space="preserve">, </w:t>
      </w:r>
      <w:r w:rsidR="00242180">
        <w:rPr>
          <w:rFonts w:ascii="Arial" w:hAnsi="Arial" w:cs="Arial"/>
        </w:rPr>
        <w:t>Executive Co-</w:t>
      </w:r>
      <w:proofErr w:type="spellStart"/>
      <w:r w:rsidR="00242180">
        <w:rPr>
          <w:rFonts w:ascii="Arial" w:hAnsi="Arial" w:cs="Arial"/>
        </w:rPr>
        <w:t>ordinator</w:t>
      </w:r>
      <w:proofErr w:type="spellEnd"/>
      <w:r w:rsidR="00242180">
        <w:rPr>
          <w:rFonts w:ascii="Arial" w:hAnsi="Arial" w:cs="Arial"/>
        </w:rPr>
        <w:t xml:space="preserve"> to the CAO and Board</w:t>
      </w:r>
    </w:p>
    <w:p w14:paraId="276256EC" w14:textId="35364452" w:rsidR="00123053" w:rsidRDefault="00123053" w:rsidP="00901B94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S.</w:t>
      </w:r>
      <w:r w:rsidR="00C86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MacPherson</w:t>
      </w:r>
      <w:r w:rsidR="00CE5020">
        <w:rPr>
          <w:rFonts w:ascii="Arial" w:hAnsi="Arial" w:cs="Arial"/>
        </w:rPr>
        <w:t>,</w:t>
      </w:r>
      <w:r w:rsidR="00CE5020" w:rsidRPr="00CE5020">
        <w:rPr>
          <w:rFonts w:ascii="Arial" w:hAnsi="Arial" w:cs="Arial"/>
          <w:spacing w:val="-2"/>
        </w:rPr>
        <w:t xml:space="preserve"> </w:t>
      </w:r>
      <w:r w:rsidR="00CE5020">
        <w:rPr>
          <w:rFonts w:ascii="Arial" w:hAnsi="Arial" w:cs="Arial"/>
          <w:spacing w:val="-2"/>
        </w:rPr>
        <w:t>Restoration Project Lead</w:t>
      </w:r>
    </w:p>
    <w:p w14:paraId="51BCA02E" w14:textId="784EC753" w:rsidR="00123053" w:rsidRPr="00CE5020" w:rsidRDefault="00CE5020" w:rsidP="00CE5020">
      <w:pPr>
        <w:tabs>
          <w:tab w:val="left" w:pos="1134"/>
        </w:tabs>
        <w:snapToGrid w:val="0"/>
        <w:spacing w:after="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3053">
        <w:rPr>
          <w:rFonts w:ascii="Arial" w:hAnsi="Arial" w:cs="Arial"/>
        </w:rPr>
        <w:t>S. Miller</w:t>
      </w:r>
      <w:r w:rsidR="00050F85">
        <w:rPr>
          <w:rFonts w:ascii="Arial" w:hAnsi="Arial" w:cs="Arial"/>
        </w:rPr>
        <w:t xml:space="preserve">, </w:t>
      </w:r>
      <w:r w:rsidR="00050F85">
        <w:rPr>
          <w:rFonts w:ascii="Arial" w:hAnsi="Arial" w:cs="Arial"/>
          <w:spacing w:val="-2"/>
        </w:rPr>
        <w:t>Senior Manager, Water Resource</w:t>
      </w:r>
      <w:r>
        <w:rPr>
          <w:rFonts w:ascii="Arial" w:hAnsi="Arial" w:cs="Arial"/>
          <w:spacing w:val="-2"/>
        </w:rPr>
        <w:t>s</w:t>
      </w:r>
    </w:p>
    <w:p w14:paraId="7C6098DC" w14:textId="46E6FF05" w:rsidR="002852EB" w:rsidRDefault="002852EB" w:rsidP="00CE5020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K. Royer, Co-</w:t>
      </w:r>
      <w:proofErr w:type="spellStart"/>
      <w:r>
        <w:rPr>
          <w:rFonts w:ascii="Arial" w:hAnsi="Arial" w:cs="Arial"/>
        </w:rPr>
        <w:t>ordinator</w:t>
      </w:r>
      <w:proofErr w:type="spellEnd"/>
      <w:r>
        <w:rPr>
          <w:rFonts w:ascii="Arial" w:hAnsi="Arial" w:cs="Arial"/>
        </w:rPr>
        <w:t>, Volunteer and Community Outreach</w:t>
      </w:r>
    </w:p>
    <w:p w14:paraId="283AC7F6" w14:textId="09DCB7AC" w:rsidR="00123053" w:rsidRDefault="00123053" w:rsidP="00CE5020">
      <w:pPr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G. Verkade</w:t>
      </w:r>
      <w:r w:rsidR="00050F85">
        <w:rPr>
          <w:rFonts w:ascii="Arial" w:hAnsi="Arial" w:cs="Arial"/>
        </w:rPr>
        <w:t xml:space="preserve">, </w:t>
      </w:r>
      <w:r w:rsidR="00050F85">
        <w:rPr>
          <w:rFonts w:ascii="Arial" w:hAnsi="Arial" w:cs="Arial"/>
          <w:spacing w:val="-2"/>
        </w:rPr>
        <w:t>Senior Manager, Integrated Watershed Planning and Information Management</w:t>
      </w:r>
    </w:p>
    <w:p w14:paraId="4BE7A34D" w14:textId="18524C03" w:rsidR="00242180" w:rsidRDefault="00242180" w:rsidP="00123053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</w:rPr>
      </w:pPr>
    </w:p>
    <w:p w14:paraId="1EE4BFB7" w14:textId="608ED62C" w:rsidR="006745BF" w:rsidRDefault="006745BF" w:rsidP="006745BF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C24D4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Chair called the meeting to order at </w:t>
      </w:r>
      <w:r w:rsidR="00AC2BDD">
        <w:rPr>
          <w:rFonts w:ascii="Arial" w:hAnsi="Arial" w:cs="Arial"/>
        </w:rPr>
        <w:t>5:</w:t>
      </w:r>
      <w:r w:rsidR="005E0D73">
        <w:rPr>
          <w:rFonts w:ascii="Arial" w:hAnsi="Arial" w:cs="Arial"/>
        </w:rPr>
        <w:t>05</w:t>
      </w:r>
      <w:r w:rsidR="00DC1A7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.m</w:t>
      </w:r>
      <w:r w:rsidR="00AC2BDD">
        <w:rPr>
          <w:rFonts w:ascii="Arial" w:hAnsi="Arial" w:cs="Arial"/>
        </w:rPr>
        <w:t>.</w:t>
      </w:r>
      <w:r w:rsidR="00C86633">
        <w:rPr>
          <w:rFonts w:ascii="Arial" w:hAnsi="Arial" w:cs="Arial"/>
        </w:rPr>
        <w:t xml:space="preserve"> welcoming the Members</w:t>
      </w:r>
      <w:r w:rsidR="00F82C7C">
        <w:rPr>
          <w:rFonts w:ascii="Arial" w:hAnsi="Arial" w:cs="Arial"/>
        </w:rPr>
        <w:t>.</w:t>
      </w:r>
    </w:p>
    <w:p w14:paraId="1323A9D9" w14:textId="77777777" w:rsidR="006745BF" w:rsidRDefault="006745BF" w:rsidP="00916ED9">
      <w:pPr>
        <w:spacing w:after="0" w:line="240" w:lineRule="auto"/>
        <w:jc w:val="both"/>
        <w:rPr>
          <w:rFonts w:ascii="Arial" w:hAnsi="Arial" w:cs="Arial"/>
        </w:rPr>
      </w:pPr>
    </w:p>
    <w:p w14:paraId="5A37AB3E" w14:textId="1B7A2CC5" w:rsidR="00F758A6" w:rsidRPr="006745BF" w:rsidRDefault="006745BF" w:rsidP="006745BF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bookmarkStart w:id="1" w:name="_Hlk2238693"/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1.  </w:t>
      </w:r>
      <w:r w:rsidR="002D290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</w:t>
      </w:r>
      <w:r w:rsidR="00197564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A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PPROVAL OF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AGENDA</w:t>
      </w:r>
    </w:p>
    <w:bookmarkEnd w:id="1"/>
    <w:p w14:paraId="0D2CF604" w14:textId="77777777" w:rsidR="002852EB" w:rsidRDefault="002852EB" w:rsidP="00F82C7C">
      <w:pPr>
        <w:spacing w:after="0" w:line="240" w:lineRule="auto"/>
        <w:jc w:val="both"/>
        <w:rPr>
          <w:rFonts w:ascii="Arial" w:hAnsi="Arial" w:cs="Arial"/>
        </w:rPr>
      </w:pPr>
    </w:p>
    <w:p w14:paraId="3B02425C" w14:textId="4EAA5998" w:rsidR="00026F13" w:rsidRDefault="00770F16" w:rsidP="003C6658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658">
        <w:rPr>
          <w:rFonts w:ascii="Arial" w:hAnsi="Arial" w:cs="Arial"/>
        </w:rPr>
        <w:t xml:space="preserve">By </w:t>
      </w:r>
      <w:proofErr w:type="gramStart"/>
      <w:r w:rsidR="003C6658">
        <w:rPr>
          <w:rFonts w:ascii="Arial" w:hAnsi="Arial" w:cs="Arial"/>
        </w:rPr>
        <w:t>general consensus</w:t>
      </w:r>
      <w:proofErr w:type="gramEnd"/>
      <w:r w:rsidR="003C6658">
        <w:rPr>
          <w:rFonts w:ascii="Arial" w:hAnsi="Arial" w:cs="Arial"/>
        </w:rPr>
        <w:t xml:space="preserve"> the Membership approved the agenda.</w:t>
      </w:r>
    </w:p>
    <w:p w14:paraId="783BF54E" w14:textId="77777777" w:rsidR="003C6658" w:rsidRPr="003D2223" w:rsidRDefault="003C6658" w:rsidP="003C66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14:paraId="34FCF7A3" w14:textId="3DF7B300" w:rsidR="0095291B" w:rsidRPr="006745BF" w:rsidRDefault="0095291B" w:rsidP="002D290F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2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 w:rsidR="002D290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</w:t>
      </w:r>
      <w:r w:rsidR="00414DB3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WELCOME AND INTRODUCTIONS</w:t>
      </w:r>
    </w:p>
    <w:p w14:paraId="39DC6646" w14:textId="04620731" w:rsidR="00414DB3" w:rsidRDefault="00414DB3" w:rsidP="002D290F">
      <w:pPr>
        <w:spacing w:after="0" w:line="240" w:lineRule="auto"/>
        <w:jc w:val="both"/>
        <w:rPr>
          <w:rFonts w:ascii="Arial" w:hAnsi="Arial" w:cs="Arial"/>
        </w:rPr>
      </w:pPr>
    </w:p>
    <w:p w14:paraId="3FBA8531" w14:textId="4399921C" w:rsidR="00A56191" w:rsidRDefault="00A56191" w:rsidP="002D29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BD7">
        <w:rPr>
          <w:rFonts w:ascii="Arial" w:hAnsi="Arial" w:cs="Arial"/>
        </w:rPr>
        <w:t>All attendees to the proceedings introduced themselves.</w:t>
      </w:r>
    </w:p>
    <w:p w14:paraId="7587207F" w14:textId="241D0A40" w:rsidR="00497BD7" w:rsidRDefault="00497BD7" w:rsidP="002D290F">
      <w:pPr>
        <w:spacing w:after="0" w:line="240" w:lineRule="auto"/>
        <w:jc w:val="both"/>
        <w:rPr>
          <w:rFonts w:ascii="Arial" w:hAnsi="Arial" w:cs="Arial"/>
        </w:rPr>
      </w:pPr>
    </w:p>
    <w:p w14:paraId="091F0575" w14:textId="77777777" w:rsidR="00C303A4" w:rsidRDefault="00C303A4" w:rsidP="002D290F">
      <w:pPr>
        <w:spacing w:after="0" w:line="240" w:lineRule="auto"/>
        <w:jc w:val="both"/>
        <w:rPr>
          <w:rFonts w:ascii="Arial" w:hAnsi="Arial" w:cs="Arial"/>
        </w:rPr>
      </w:pPr>
    </w:p>
    <w:p w14:paraId="693853B1" w14:textId="60A0E26C" w:rsidR="00A666CD" w:rsidRPr="006745BF" w:rsidRDefault="00A666CD" w:rsidP="00A666CD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lastRenderedPageBreak/>
        <w:t>3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DECLARATIONS OF CONFLICT OF INTEREST</w:t>
      </w:r>
    </w:p>
    <w:p w14:paraId="30EFAA95" w14:textId="77777777" w:rsidR="00A666CD" w:rsidRDefault="00A666CD" w:rsidP="00A666CD">
      <w:pPr>
        <w:spacing w:after="0" w:line="240" w:lineRule="auto"/>
        <w:jc w:val="both"/>
        <w:rPr>
          <w:rFonts w:ascii="Arial" w:hAnsi="Arial" w:cs="Arial"/>
        </w:rPr>
      </w:pPr>
    </w:p>
    <w:p w14:paraId="6CB619C9" w14:textId="33AEF64E" w:rsidR="00497BD7" w:rsidRDefault="00497BD7" w:rsidP="00497BD7">
      <w:pPr>
        <w:pStyle w:val="A-SectionHeadings"/>
        <w:numPr>
          <w:ilvl w:val="0"/>
          <w:numId w:val="0"/>
        </w:numPr>
        <w:snapToGrid w:val="0"/>
        <w:ind w:left="720" w:hanging="360"/>
        <w:rPr>
          <w:b w:val="0"/>
          <w:bCs/>
        </w:rPr>
      </w:pPr>
      <w:r>
        <w:rPr>
          <w:b w:val="0"/>
          <w:lang w:val="en-CA" w:eastAsia="en-CA"/>
        </w:rPr>
        <w:tab/>
        <w:t xml:space="preserve">J. Ariens declared a potential conflict of interest in respect of Item 5.1 </w:t>
      </w:r>
      <w:r w:rsidRPr="00497BD7">
        <w:rPr>
          <w:b w:val="0"/>
          <w:bCs/>
        </w:rPr>
        <w:t>Presentation by Steve Miller RE: Floodplain Mapping Process and Public Consultation Process</w:t>
      </w:r>
      <w:r>
        <w:rPr>
          <w:b w:val="0"/>
          <w:bCs/>
        </w:rPr>
        <w:t xml:space="preserve"> as he represents several clients with floodplain issues.</w:t>
      </w:r>
    </w:p>
    <w:p w14:paraId="5A2BD48B" w14:textId="5E85B9E7" w:rsidR="00497BD7" w:rsidRDefault="00497BD7" w:rsidP="00497BD7">
      <w:pPr>
        <w:pStyle w:val="A-SectionHeadings"/>
        <w:numPr>
          <w:ilvl w:val="0"/>
          <w:numId w:val="0"/>
        </w:numPr>
        <w:snapToGrid w:val="0"/>
        <w:ind w:left="720" w:hanging="360"/>
        <w:rPr>
          <w:b w:val="0"/>
          <w:bCs/>
        </w:rPr>
      </w:pPr>
    </w:p>
    <w:p w14:paraId="4B39B1DA" w14:textId="3ADFA2E9" w:rsidR="00497BD7" w:rsidRDefault="00497BD7" w:rsidP="00497BD7">
      <w:pPr>
        <w:pStyle w:val="A-SectionHeadings"/>
        <w:numPr>
          <w:ilvl w:val="0"/>
          <w:numId w:val="0"/>
        </w:numPr>
        <w:snapToGrid w:val="0"/>
        <w:ind w:left="720" w:hanging="360"/>
        <w:rPr>
          <w:b w:val="0"/>
          <w:bCs/>
        </w:rPr>
      </w:pPr>
      <w:r>
        <w:rPr>
          <w:b w:val="0"/>
          <w:bCs/>
        </w:rPr>
        <w:tab/>
        <w:t xml:space="preserve">D. </w:t>
      </w:r>
      <w:proofErr w:type="spellStart"/>
      <w:r>
        <w:rPr>
          <w:b w:val="0"/>
          <w:bCs/>
        </w:rPr>
        <w:t>Speranzini</w:t>
      </w:r>
      <w:proofErr w:type="spellEnd"/>
      <w:r>
        <w:rPr>
          <w:b w:val="0"/>
          <w:bCs/>
        </w:rPr>
        <w:t xml:space="preserve"> alluded to </w:t>
      </w:r>
      <w:r w:rsidR="007107E3">
        <w:rPr>
          <w:b w:val="0"/>
          <w:bCs/>
        </w:rPr>
        <w:t xml:space="preserve">future unspecified </w:t>
      </w:r>
      <w:r>
        <w:rPr>
          <w:b w:val="0"/>
          <w:bCs/>
        </w:rPr>
        <w:t xml:space="preserve">conflicts of interest on agenda items by virtue of her employment and expressed that her comments and opinions were her own and not that of her employer, Agriculture and </w:t>
      </w:r>
      <w:proofErr w:type="spellStart"/>
      <w:r>
        <w:rPr>
          <w:b w:val="0"/>
          <w:bCs/>
        </w:rPr>
        <w:t>ArgriFood</w:t>
      </w:r>
      <w:proofErr w:type="spellEnd"/>
      <w:r>
        <w:rPr>
          <w:b w:val="0"/>
          <w:bCs/>
        </w:rPr>
        <w:t xml:space="preserve"> Canada or any other Federal or Provincial Government Agency.</w:t>
      </w:r>
    </w:p>
    <w:p w14:paraId="1654482A" w14:textId="3A613B90" w:rsidR="00497BD7" w:rsidRDefault="00497BD7" w:rsidP="00497BD7">
      <w:pPr>
        <w:pStyle w:val="A-SectionHeadings"/>
        <w:numPr>
          <w:ilvl w:val="0"/>
          <w:numId w:val="0"/>
        </w:numPr>
        <w:snapToGrid w:val="0"/>
        <w:ind w:left="720" w:hanging="360"/>
        <w:rPr>
          <w:b w:val="0"/>
          <w:bCs/>
        </w:rPr>
      </w:pPr>
    </w:p>
    <w:p w14:paraId="3228F5A4" w14:textId="665C1B15" w:rsidR="00497BD7" w:rsidRDefault="00497BD7" w:rsidP="00497BD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b/>
          <w:bCs/>
        </w:rPr>
        <w:tab/>
      </w: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Kauzlaric</w:t>
      </w:r>
      <w:proofErr w:type="spellEnd"/>
      <w:r>
        <w:rPr>
          <w:rFonts w:ascii="Arial" w:hAnsi="Arial" w:cs="Arial"/>
        </w:rPr>
        <w:t xml:space="preserve"> alluded to potential for general conflicts of interest relating to the mandate of the Committee and its potential business items.</w:t>
      </w:r>
    </w:p>
    <w:p w14:paraId="66AC1D26" w14:textId="3F3844D9" w:rsidR="00242180" w:rsidRPr="00975F44" w:rsidRDefault="00242180" w:rsidP="00497BD7">
      <w:pPr>
        <w:pStyle w:val="A-SectionHeadings"/>
        <w:numPr>
          <w:ilvl w:val="0"/>
          <w:numId w:val="0"/>
        </w:numPr>
        <w:rPr>
          <w:b w:val="0"/>
          <w:lang w:val="en-CA" w:eastAsia="en-CA"/>
        </w:rPr>
      </w:pPr>
    </w:p>
    <w:p w14:paraId="2EC5AA8F" w14:textId="56ADBF6C" w:rsidR="003F01DE" w:rsidRPr="003F01DE" w:rsidRDefault="003F01DE" w:rsidP="003F01DE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4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A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PPROVAL OF MINUTES</w:t>
      </w:r>
    </w:p>
    <w:p w14:paraId="27E12789" w14:textId="6E95B1F7" w:rsidR="003F01DE" w:rsidRDefault="003F01DE" w:rsidP="003F01DE">
      <w:pPr>
        <w:widowControl w:val="0"/>
        <w:spacing w:after="0" w:line="240" w:lineRule="auto"/>
        <w:ind w:left="720"/>
        <w:rPr>
          <w:rFonts w:ascii="Arial" w:hAnsi="Arial" w:cs="Arial"/>
          <w:u w:val="single"/>
        </w:rPr>
      </w:pPr>
    </w:p>
    <w:p w14:paraId="6761FA3A" w14:textId="14C39ABF" w:rsidR="007A79DF" w:rsidRDefault="007A79DF" w:rsidP="007A79DF">
      <w:pPr>
        <w:ind w:left="709" w:hanging="567"/>
        <w:jc w:val="both"/>
        <w:rPr>
          <w:rFonts w:ascii="Arial" w:hAnsi="Arial" w:cs="Arial"/>
          <w:u w:val="single"/>
        </w:rPr>
      </w:pPr>
      <w:r w:rsidRPr="007A79DF">
        <w:rPr>
          <w:rFonts w:ascii="Arial" w:hAnsi="Arial" w:cs="Arial"/>
        </w:rPr>
        <w:t xml:space="preserve">4.1 </w:t>
      </w:r>
      <w:r w:rsidRPr="007A79DF">
        <w:rPr>
          <w:rFonts w:ascii="Arial" w:hAnsi="Arial" w:cs="Arial"/>
        </w:rPr>
        <w:tab/>
      </w:r>
      <w:r w:rsidRPr="007A79DF">
        <w:rPr>
          <w:rFonts w:ascii="Arial" w:hAnsi="Arial" w:cs="Arial"/>
          <w:u w:val="single"/>
        </w:rPr>
        <w:t>Approval of Minutes of the NPCA Public Advisory Committee meeting dated November 28, 2019</w:t>
      </w:r>
    </w:p>
    <w:p w14:paraId="4676ABE8" w14:textId="65110EAF" w:rsidR="00197564" w:rsidRPr="0095291B" w:rsidRDefault="00197564" w:rsidP="00206D44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95291B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commendation</w:t>
      </w:r>
      <w:r w:rsidRPr="0095291B">
        <w:rPr>
          <w:rFonts w:ascii="Arial" w:hAnsi="Arial" w:cs="Arial"/>
          <w:u w:val="single"/>
        </w:rPr>
        <w:t xml:space="preserve"> No. </w:t>
      </w:r>
      <w:r>
        <w:rPr>
          <w:rFonts w:ascii="Arial" w:hAnsi="Arial" w:cs="Arial"/>
          <w:u w:val="single"/>
        </w:rPr>
        <w:t>PAC-</w:t>
      </w:r>
      <w:r w:rsidR="00497BD7">
        <w:rPr>
          <w:rFonts w:ascii="Arial" w:hAnsi="Arial" w:cs="Arial"/>
          <w:u w:val="single"/>
        </w:rPr>
        <w:t>0</w:t>
      </w:r>
      <w:r w:rsidR="003C6658">
        <w:rPr>
          <w:rFonts w:ascii="Arial" w:hAnsi="Arial" w:cs="Arial"/>
          <w:u w:val="single"/>
        </w:rPr>
        <w:t>1</w:t>
      </w:r>
      <w:r w:rsidRPr="0095291B">
        <w:rPr>
          <w:rFonts w:ascii="Arial" w:hAnsi="Arial" w:cs="Arial"/>
          <w:u w:val="single"/>
        </w:rPr>
        <w:t>-</w:t>
      </w:r>
      <w:r w:rsidR="00497BD7">
        <w:rPr>
          <w:rFonts w:ascii="Arial" w:hAnsi="Arial" w:cs="Arial"/>
          <w:u w:val="single"/>
        </w:rPr>
        <w:t>20</w:t>
      </w:r>
    </w:p>
    <w:p w14:paraId="238FC3B3" w14:textId="77777777" w:rsidR="003C6658" w:rsidRDefault="003C6658" w:rsidP="003C6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Member </w:t>
      </w:r>
      <w:proofErr w:type="spellStart"/>
      <w:r>
        <w:rPr>
          <w:rFonts w:ascii="Arial" w:hAnsi="Arial" w:cs="Arial"/>
        </w:rPr>
        <w:t>Korosis</w:t>
      </w:r>
      <w:proofErr w:type="spellEnd"/>
    </w:p>
    <w:p w14:paraId="5D537089" w14:textId="77777777" w:rsidR="003C6658" w:rsidRDefault="003C6658" w:rsidP="003C66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Seconded by Member Ariens</w:t>
      </w:r>
    </w:p>
    <w:p w14:paraId="06C485AB" w14:textId="77777777" w:rsidR="00197564" w:rsidRDefault="00197564" w:rsidP="003C6658">
      <w:pPr>
        <w:spacing w:after="0" w:line="240" w:lineRule="auto"/>
        <w:jc w:val="both"/>
        <w:rPr>
          <w:rFonts w:ascii="Arial" w:hAnsi="Arial" w:cs="Arial"/>
        </w:rPr>
      </w:pPr>
    </w:p>
    <w:p w14:paraId="3C48A93E" w14:textId="033EC847" w:rsidR="00197564" w:rsidRPr="007A79DF" w:rsidRDefault="00197564" w:rsidP="003C6658">
      <w:pPr>
        <w:spacing w:after="0"/>
        <w:ind w:left="709"/>
        <w:jc w:val="both"/>
        <w:rPr>
          <w:rFonts w:ascii="Arial" w:hAnsi="Arial" w:cs="Arial"/>
        </w:rPr>
      </w:pPr>
      <w:r w:rsidRPr="00DC1A78">
        <w:rPr>
          <w:rFonts w:ascii="Arial" w:hAnsi="Arial" w:cs="Arial"/>
          <w:b/>
        </w:rPr>
        <w:t>THAT</w:t>
      </w:r>
      <w:r w:rsidRPr="00DC1A7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minutes of the Public Advisory</w:t>
      </w:r>
      <w:r w:rsidRPr="00DC1A78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 xml:space="preserve">meeting dated </w:t>
      </w:r>
      <w:r w:rsidR="007A79DF" w:rsidRPr="007A79DF">
        <w:rPr>
          <w:rFonts w:ascii="Arial" w:hAnsi="Arial" w:cs="Arial"/>
        </w:rPr>
        <w:t xml:space="preserve">November 28, 2019 </w:t>
      </w:r>
      <w:r w:rsidRPr="007A79DF">
        <w:rPr>
          <w:rFonts w:ascii="Arial" w:hAnsi="Arial" w:cs="Arial"/>
          <w:b/>
        </w:rPr>
        <w:t>BE RECEIVED</w:t>
      </w:r>
      <w:r w:rsidRPr="007A79DF">
        <w:rPr>
          <w:rFonts w:ascii="Arial" w:hAnsi="Arial" w:cs="Arial"/>
        </w:rPr>
        <w:t>.</w:t>
      </w:r>
    </w:p>
    <w:p w14:paraId="68C0C5F1" w14:textId="074630B7" w:rsidR="00197564" w:rsidRDefault="00197564" w:rsidP="00197564">
      <w:pPr>
        <w:spacing w:after="0" w:line="240" w:lineRule="auto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2AC7A0D1" w14:textId="77777777" w:rsidR="00A666CD" w:rsidRDefault="00A666CD" w:rsidP="00197564">
      <w:pPr>
        <w:spacing w:after="0" w:line="240" w:lineRule="auto"/>
        <w:ind w:left="1440"/>
        <w:jc w:val="right"/>
        <w:rPr>
          <w:rFonts w:ascii="Arial" w:hAnsi="Arial" w:cs="Arial"/>
        </w:rPr>
      </w:pPr>
    </w:p>
    <w:p w14:paraId="3CBF0B6A" w14:textId="1A95FE36" w:rsidR="003F01DE" w:rsidRPr="006745BF" w:rsidRDefault="003F01DE" w:rsidP="003F01DE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5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PRESENT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ATION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S</w:t>
      </w:r>
    </w:p>
    <w:p w14:paraId="31DA2CDC" w14:textId="18323D23" w:rsidR="007A79DF" w:rsidRDefault="007A79DF" w:rsidP="00F93D90">
      <w:pPr>
        <w:spacing w:after="0" w:line="240" w:lineRule="auto"/>
        <w:jc w:val="both"/>
        <w:rPr>
          <w:rFonts w:ascii="Arial" w:hAnsi="Arial" w:cs="Arial"/>
        </w:rPr>
      </w:pPr>
    </w:p>
    <w:p w14:paraId="37D14C81" w14:textId="610F187C" w:rsidR="007A79DF" w:rsidRPr="003C6658" w:rsidRDefault="007A79DF" w:rsidP="003C6658">
      <w:pPr>
        <w:pStyle w:val="A-SectionHeadings"/>
        <w:numPr>
          <w:ilvl w:val="1"/>
          <w:numId w:val="35"/>
        </w:numPr>
        <w:snapToGrid w:val="0"/>
        <w:ind w:hanging="578"/>
        <w:rPr>
          <w:b w:val="0"/>
          <w:bCs/>
          <w:u w:val="single"/>
          <w:lang w:val="en-CA" w:eastAsia="en-CA"/>
        </w:rPr>
      </w:pPr>
      <w:r>
        <w:rPr>
          <w:b w:val="0"/>
          <w:bCs/>
          <w:u w:val="single"/>
        </w:rPr>
        <w:t>Presentation by Steve Miller RE: Floodplain Mapping Process and Public Consultation Process</w:t>
      </w:r>
      <w:r w:rsidR="003C6658" w:rsidRPr="003C6658">
        <w:rPr>
          <w:b w:val="0"/>
          <w:bCs/>
        </w:rPr>
        <w:t xml:space="preserve"> – Mr. Miller addressed questions from the Members and Ms. Sharma was introduced to the Committee.</w:t>
      </w:r>
    </w:p>
    <w:p w14:paraId="7370B62B" w14:textId="1302AEBF" w:rsidR="007A79DF" w:rsidRPr="003C6658" w:rsidRDefault="007A79DF" w:rsidP="007A79DF">
      <w:pPr>
        <w:pStyle w:val="A-SectionHeadings"/>
        <w:numPr>
          <w:ilvl w:val="0"/>
          <w:numId w:val="0"/>
        </w:numPr>
        <w:ind w:left="1440"/>
        <w:rPr>
          <w:b w:val="0"/>
          <w:bCs/>
          <w:u w:val="single"/>
          <w:lang w:val="en-CA" w:eastAsia="en-CA"/>
        </w:rPr>
      </w:pPr>
    </w:p>
    <w:p w14:paraId="0BF611C1" w14:textId="2CE56AA0" w:rsidR="003C6658" w:rsidRPr="0095291B" w:rsidRDefault="003C6658" w:rsidP="003C6658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95291B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commendation</w:t>
      </w:r>
      <w:r w:rsidRPr="0095291B">
        <w:rPr>
          <w:rFonts w:ascii="Arial" w:hAnsi="Arial" w:cs="Arial"/>
          <w:u w:val="single"/>
        </w:rPr>
        <w:t xml:space="preserve"> No. </w:t>
      </w:r>
      <w:r>
        <w:rPr>
          <w:rFonts w:ascii="Arial" w:hAnsi="Arial" w:cs="Arial"/>
          <w:u w:val="single"/>
        </w:rPr>
        <w:t>PAC-02</w:t>
      </w:r>
      <w:r w:rsidRPr="0095291B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20</w:t>
      </w:r>
    </w:p>
    <w:p w14:paraId="7A13CF22" w14:textId="1FB8F0E9" w:rsidR="003C6658" w:rsidRDefault="003C6658" w:rsidP="003C6658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Member </w:t>
      </w:r>
      <w:proofErr w:type="spellStart"/>
      <w:r>
        <w:rPr>
          <w:rFonts w:ascii="Arial" w:hAnsi="Arial" w:cs="Arial"/>
        </w:rPr>
        <w:t>Oblak</w:t>
      </w:r>
      <w:proofErr w:type="spellEnd"/>
    </w:p>
    <w:p w14:paraId="64FE4A21" w14:textId="41727815" w:rsidR="003C6658" w:rsidRDefault="003C6658" w:rsidP="003C6658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Seconded by Member Pont</w:t>
      </w:r>
    </w:p>
    <w:p w14:paraId="0A6EBAB8" w14:textId="77777777" w:rsidR="003C6658" w:rsidRDefault="003C6658" w:rsidP="003C6658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54FDD971" w14:textId="58AC2A71" w:rsidR="003C6658" w:rsidRPr="003C6658" w:rsidRDefault="003C6658" w:rsidP="003C6658">
      <w:pPr>
        <w:pStyle w:val="A-SectionHeadings"/>
        <w:numPr>
          <w:ilvl w:val="0"/>
          <w:numId w:val="0"/>
        </w:numPr>
        <w:snapToGrid w:val="0"/>
        <w:ind w:left="720" w:hanging="360"/>
        <w:rPr>
          <w:b w:val="0"/>
          <w:bCs/>
          <w:lang w:val="en-CA" w:eastAsia="en-CA"/>
        </w:rPr>
      </w:pPr>
      <w:r>
        <w:tab/>
      </w:r>
      <w:r w:rsidRPr="00DC1A78">
        <w:t>THAT</w:t>
      </w:r>
      <w:r>
        <w:t xml:space="preserve"> </w:t>
      </w:r>
      <w:r w:rsidR="00EC2983">
        <w:rPr>
          <w:b w:val="0"/>
          <w:bCs/>
        </w:rPr>
        <w:t>the p</w:t>
      </w:r>
      <w:r w:rsidRPr="003C6658">
        <w:rPr>
          <w:b w:val="0"/>
          <w:bCs/>
        </w:rPr>
        <w:t xml:space="preserve">resentation by Steve Miller RE: Floodplain Mapping Process and Public Consultation Process </w:t>
      </w:r>
      <w:r w:rsidRPr="003C6658">
        <w:t>BE RECEIVED.</w:t>
      </w:r>
    </w:p>
    <w:p w14:paraId="298BB186" w14:textId="77777777" w:rsidR="003C6658" w:rsidRPr="0067073E" w:rsidRDefault="003C6658" w:rsidP="003C6658">
      <w:pPr>
        <w:spacing w:after="0" w:line="240" w:lineRule="auto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6F26239D" w14:textId="77777777" w:rsidR="003C6658" w:rsidRPr="003D2223" w:rsidRDefault="003C6658" w:rsidP="003C6658">
      <w:pPr>
        <w:spacing w:after="0" w:line="240" w:lineRule="auto"/>
        <w:ind w:firstLine="720"/>
        <w:jc w:val="right"/>
        <w:rPr>
          <w:rFonts w:ascii="Arial" w:hAnsi="Arial" w:cs="Arial"/>
          <w:b/>
        </w:rPr>
      </w:pPr>
    </w:p>
    <w:p w14:paraId="4609907F" w14:textId="0894A5F6" w:rsidR="007A79DF" w:rsidRDefault="007A79DF" w:rsidP="003C6658">
      <w:pPr>
        <w:pStyle w:val="A-SectionHeadings"/>
        <w:numPr>
          <w:ilvl w:val="1"/>
          <w:numId w:val="35"/>
        </w:numPr>
        <w:snapToGrid w:val="0"/>
        <w:ind w:hanging="578"/>
        <w:rPr>
          <w:b w:val="0"/>
          <w:bCs/>
          <w:u w:val="single"/>
          <w:lang w:val="en-CA" w:eastAsia="en-CA"/>
        </w:rPr>
      </w:pPr>
      <w:r>
        <w:rPr>
          <w:b w:val="0"/>
          <w:bCs/>
          <w:u w:val="single"/>
        </w:rPr>
        <w:t>Presentation by Kerry Royer RE: NPCA Conservation Awards and 2019 Year in Review</w:t>
      </w:r>
      <w:r w:rsidR="00EC2983">
        <w:rPr>
          <w:b w:val="0"/>
          <w:bCs/>
        </w:rPr>
        <w:t xml:space="preserve"> – Ms. Royer provided highlights.</w:t>
      </w:r>
      <w:r>
        <w:rPr>
          <w:b w:val="0"/>
          <w:bCs/>
          <w:u w:val="single"/>
        </w:rPr>
        <w:t xml:space="preserve"> </w:t>
      </w:r>
    </w:p>
    <w:p w14:paraId="5A6034AA" w14:textId="77777777" w:rsidR="007A79DF" w:rsidRDefault="007A79DF" w:rsidP="00F93D90">
      <w:pPr>
        <w:spacing w:after="0" w:line="240" w:lineRule="auto"/>
        <w:jc w:val="both"/>
        <w:rPr>
          <w:rFonts w:ascii="Arial" w:hAnsi="Arial" w:cs="Arial"/>
        </w:rPr>
      </w:pPr>
    </w:p>
    <w:p w14:paraId="48996560" w14:textId="0892F383" w:rsidR="003C6658" w:rsidRPr="0095291B" w:rsidRDefault="003C6658" w:rsidP="003C6658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95291B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commendation</w:t>
      </w:r>
      <w:r w:rsidRPr="0095291B">
        <w:rPr>
          <w:rFonts w:ascii="Arial" w:hAnsi="Arial" w:cs="Arial"/>
          <w:u w:val="single"/>
        </w:rPr>
        <w:t xml:space="preserve"> No. </w:t>
      </w:r>
      <w:r>
        <w:rPr>
          <w:rFonts w:ascii="Arial" w:hAnsi="Arial" w:cs="Arial"/>
          <w:u w:val="single"/>
        </w:rPr>
        <w:t>PAC-0</w:t>
      </w:r>
      <w:r w:rsidR="00EC2983">
        <w:rPr>
          <w:rFonts w:ascii="Arial" w:hAnsi="Arial" w:cs="Arial"/>
          <w:u w:val="single"/>
        </w:rPr>
        <w:t>3</w:t>
      </w:r>
      <w:r w:rsidRPr="0095291B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20</w:t>
      </w:r>
    </w:p>
    <w:p w14:paraId="3E31B362" w14:textId="7DF36BB4" w:rsidR="00EC2983" w:rsidRDefault="003C6658" w:rsidP="00EC298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by Member </w:t>
      </w:r>
      <w:r w:rsidR="00EC2983">
        <w:rPr>
          <w:rFonts w:ascii="Arial" w:hAnsi="Arial" w:cs="Arial"/>
        </w:rPr>
        <w:t>Schonberger</w:t>
      </w:r>
    </w:p>
    <w:p w14:paraId="15288CE8" w14:textId="4A27A311" w:rsidR="00EC2983" w:rsidRDefault="003C6658" w:rsidP="00EC298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Seconded by Member</w:t>
      </w:r>
      <w:r w:rsidR="00EC2983">
        <w:rPr>
          <w:rFonts w:ascii="Arial" w:hAnsi="Arial" w:cs="Arial"/>
        </w:rPr>
        <w:t xml:space="preserve"> Sherry</w:t>
      </w:r>
    </w:p>
    <w:p w14:paraId="7EC1CDB3" w14:textId="77777777" w:rsidR="003C6658" w:rsidRDefault="003C6658" w:rsidP="00EC2983">
      <w:pPr>
        <w:spacing w:after="0" w:line="240" w:lineRule="auto"/>
        <w:jc w:val="both"/>
        <w:rPr>
          <w:rFonts w:ascii="Arial" w:hAnsi="Arial" w:cs="Arial"/>
        </w:rPr>
      </w:pPr>
    </w:p>
    <w:p w14:paraId="6BFD3899" w14:textId="6CF02DD7" w:rsidR="003C6658" w:rsidRPr="00EC2983" w:rsidRDefault="003C6658" w:rsidP="00EC2983">
      <w:pPr>
        <w:pStyle w:val="A-SectionHeadings"/>
        <w:numPr>
          <w:ilvl w:val="0"/>
          <w:numId w:val="0"/>
        </w:numPr>
        <w:snapToGrid w:val="0"/>
        <w:ind w:left="720"/>
        <w:rPr>
          <w:b w:val="0"/>
          <w:bCs/>
          <w:u w:val="single"/>
          <w:lang w:val="en-CA" w:eastAsia="en-CA"/>
        </w:rPr>
      </w:pPr>
      <w:r w:rsidRPr="00DC1A78">
        <w:lastRenderedPageBreak/>
        <w:t>THAT</w:t>
      </w:r>
      <w:r>
        <w:t xml:space="preserve"> </w:t>
      </w:r>
      <w:r w:rsidR="00EC2983" w:rsidRPr="00EC2983">
        <w:rPr>
          <w:b w:val="0"/>
          <w:bCs/>
        </w:rPr>
        <w:t xml:space="preserve">the </w:t>
      </w:r>
      <w:r w:rsidR="00EC2983">
        <w:rPr>
          <w:b w:val="0"/>
          <w:bCs/>
        </w:rPr>
        <w:t>p</w:t>
      </w:r>
      <w:r w:rsidR="00EC2983" w:rsidRPr="00EC2983">
        <w:rPr>
          <w:b w:val="0"/>
          <w:bCs/>
        </w:rPr>
        <w:t>resentation by Kerry Royer RE: NPCA Conservation Awards and 2019 Year in Review</w:t>
      </w:r>
      <w:r w:rsidR="00EC2983">
        <w:rPr>
          <w:b w:val="0"/>
          <w:bCs/>
        </w:rPr>
        <w:t xml:space="preserve"> </w:t>
      </w:r>
      <w:r w:rsidRPr="003C6658">
        <w:t>BE RECEIVED.</w:t>
      </w:r>
    </w:p>
    <w:p w14:paraId="6A7C5C74" w14:textId="06210292" w:rsidR="003C6658" w:rsidRPr="00C303A4" w:rsidRDefault="003C6658" w:rsidP="00C303A4">
      <w:pPr>
        <w:spacing w:after="0" w:line="240" w:lineRule="auto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07179974" w14:textId="77777777" w:rsidR="003C6658" w:rsidRPr="00197564" w:rsidRDefault="003C6658" w:rsidP="00F93D90">
      <w:pPr>
        <w:pStyle w:val="A-SectionHeadings"/>
        <w:numPr>
          <w:ilvl w:val="0"/>
          <w:numId w:val="0"/>
        </w:numPr>
        <w:ind w:hanging="283"/>
        <w:rPr>
          <w:b w:val="0"/>
          <w:lang w:val="en-CA" w:eastAsia="en-CA"/>
        </w:rPr>
      </w:pPr>
    </w:p>
    <w:p w14:paraId="22D74B43" w14:textId="5C49CD9B" w:rsidR="00197564" w:rsidRPr="00197564" w:rsidRDefault="003F01DE" w:rsidP="00197564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6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BUSINESS FOR 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INFORMATION</w:t>
      </w:r>
    </w:p>
    <w:p w14:paraId="6A294280" w14:textId="4EC41842" w:rsidR="00FE5331" w:rsidRPr="00FE5331" w:rsidRDefault="00FE5331" w:rsidP="00FE5331">
      <w:pPr>
        <w:autoSpaceDE w:val="0"/>
        <w:autoSpaceDN w:val="0"/>
        <w:adjustRightInd w:val="0"/>
        <w:spacing w:after="0" w:line="240" w:lineRule="auto"/>
        <w:ind w:left="709" w:firstLine="284"/>
        <w:rPr>
          <w:rFonts w:ascii="Arial" w:hAnsi="Arial" w:cs="Arial"/>
          <w:color w:val="000000"/>
          <w:sz w:val="24"/>
          <w:szCs w:val="24"/>
          <w:lang w:val="en-CA"/>
        </w:rPr>
      </w:pPr>
    </w:p>
    <w:p w14:paraId="04D3DA32" w14:textId="30798D67" w:rsidR="007A79DF" w:rsidRPr="002D2982" w:rsidRDefault="007A79DF" w:rsidP="00C303A4">
      <w:pPr>
        <w:pStyle w:val="ListParagraph"/>
        <w:widowControl w:val="0"/>
        <w:numPr>
          <w:ilvl w:val="1"/>
          <w:numId w:val="36"/>
        </w:numPr>
        <w:tabs>
          <w:tab w:val="left" w:pos="709"/>
        </w:tabs>
        <w:snapToGrid w:val="0"/>
        <w:ind w:left="709" w:hanging="567"/>
        <w:jc w:val="both"/>
        <w:rPr>
          <w:rFonts w:ascii="Arial" w:hAnsi="Arial" w:cs="Arial"/>
          <w:bCs/>
          <w:u w:val="single"/>
        </w:rPr>
      </w:pPr>
      <w:r w:rsidRPr="00EC2983">
        <w:rPr>
          <w:rFonts w:ascii="Arial" w:hAnsi="Arial" w:cs="Arial"/>
          <w:u w:val="single"/>
        </w:rPr>
        <w:t>NPCA Climate Change Statement</w:t>
      </w:r>
      <w:r w:rsidR="002D2982">
        <w:rPr>
          <w:rFonts w:ascii="Arial" w:hAnsi="Arial" w:cs="Arial"/>
        </w:rPr>
        <w:t xml:space="preserve"> – Ms. Sharma addressed the proceedings speaking on the Climate Change Statement. Member</w:t>
      </w:r>
      <w:r w:rsidR="007107E3">
        <w:rPr>
          <w:rFonts w:ascii="Arial" w:hAnsi="Arial" w:cs="Arial"/>
        </w:rPr>
        <w:t>s</w:t>
      </w:r>
      <w:r w:rsidR="002D2982">
        <w:rPr>
          <w:rFonts w:ascii="Arial" w:hAnsi="Arial" w:cs="Arial"/>
        </w:rPr>
        <w:t xml:space="preserve"> posed questions on the timelines and the strategic plan. Discussion ensued with respect to incentive options for developers.</w:t>
      </w:r>
    </w:p>
    <w:p w14:paraId="399B9207" w14:textId="77777777" w:rsidR="002D2982" w:rsidRPr="002D2982" w:rsidRDefault="002D2982" w:rsidP="00C303A4">
      <w:pPr>
        <w:pStyle w:val="ListParagraph"/>
        <w:widowControl w:val="0"/>
        <w:tabs>
          <w:tab w:val="left" w:pos="709"/>
        </w:tabs>
        <w:snapToGrid w:val="0"/>
        <w:ind w:left="360"/>
        <w:jc w:val="both"/>
        <w:rPr>
          <w:rFonts w:ascii="Arial" w:hAnsi="Arial" w:cs="Arial"/>
          <w:bCs/>
          <w:u w:val="single"/>
        </w:rPr>
      </w:pPr>
    </w:p>
    <w:p w14:paraId="4E66673C" w14:textId="088C17FB" w:rsidR="007A79DF" w:rsidRPr="002D2982" w:rsidRDefault="007A79DF" w:rsidP="00C303A4">
      <w:pPr>
        <w:pStyle w:val="A-SectionHeadings"/>
        <w:numPr>
          <w:ilvl w:val="1"/>
          <w:numId w:val="36"/>
        </w:numPr>
        <w:snapToGrid w:val="0"/>
        <w:ind w:left="709" w:hanging="567"/>
        <w:rPr>
          <w:b w:val="0"/>
          <w:bCs/>
          <w:u w:val="single"/>
        </w:rPr>
      </w:pPr>
      <w:r w:rsidRPr="00EC2983">
        <w:rPr>
          <w:b w:val="0"/>
          <w:bCs/>
          <w:u w:val="single"/>
        </w:rPr>
        <w:t>Public Advisory Committee Member Appointment – Board Report FA-03-20</w:t>
      </w:r>
      <w:r w:rsidR="002D2982">
        <w:rPr>
          <w:b w:val="0"/>
          <w:bCs/>
        </w:rPr>
        <w:t xml:space="preserve"> – Nameplates were requested f</w:t>
      </w:r>
      <w:r w:rsidR="002D2982" w:rsidRPr="002D2982">
        <w:rPr>
          <w:b w:val="0"/>
          <w:bCs/>
        </w:rPr>
        <w:t>o</w:t>
      </w:r>
      <w:r w:rsidR="002D2982">
        <w:rPr>
          <w:b w:val="0"/>
          <w:bCs/>
        </w:rPr>
        <w:t>r</w:t>
      </w:r>
      <w:r w:rsidR="002D2982" w:rsidRPr="002D2982">
        <w:rPr>
          <w:b w:val="0"/>
          <w:bCs/>
        </w:rPr>
        <w:t xml:space="preserve"> the Members.</w:t>
      </w:r>
    </w:p>
    <w:p w14:paraId="4993560B" w14:textId="77777777" w:rsidR="007A79DF" w:rsidRPr="00EC2983" w:rsidRDefault="007A79DF" w:rsidP="00C303A4">
      <w:pPr>
        <w:pStyle w:val="A-SectionHeadings"/>
        <w:numPr>
          <w:ilvl w:val="0"/>
          <w:numId w:val="0"/>
        </w:numPr>
        <w:rPr>
          <w:b w:val="0"/>
          <w:bCs/>
          <w:u w:val="single"/>
        </w:rPr>
      </w:pPr>
    </w:p>
    <w:p w14:paraId="4A805789" w14:textId="0D1FD2AC" w:rsidR="007A79DF" w:rsidRDefault="007A79DF" w:rsidP="00C303A4">
      <w:pPr>
        <w:pStyle w:val="A-SectionHeadings"/>
        <w:numPr>
          <w:ilvl w:val="1"/>
          <w:numId w:val="36"/>
        </w:numPr>
        <w:snapToGrid w:val="0"/>
        <w:ind w:left="709" w:hanging="567"/>
        <w:rPr>
          <w:b w:val="0"/>
          <w:bCs/>
        </w:rPr>
      </w:pPr>
      <w:r w:rsidRPr="00EC2983">
        <w:rPr>
          <w:b w:val="0"/>
          <w:bCs/>
          <w:u w:val="single"/>
        </w:rPr>
        <w:t>Strategic Planning Process (Verbal Update</w:t>
      </w:r>
      <w:r w:rsidRPr="002D2982">
        <w:rPr>
          <w:b w:val="0"/>
          <w:bCs/>
          <w:u w:val="single"/>
        </w:rPr>
        <w:t>)</w:t>
      </w:r>
      <w:r w:rsidR="002D2982" w:rsidRPr="002D2982">
        <w:rPr>
          <w:b w:val="0"/>
          <w:bCs/>
        </w:rPr>
        <w:t xml:space="preserve"> – A chart was tabled and distributed. Ms. Sharma spoke to the issue. Lengthy discussion ensued particularly with respect to public engagement.</w:t>
      </w:r>
    </w:p>
    <w:p w14:paraId="5749290C" w14:textId="77777777" w:rsidR="00C303A4" w:rsidRPr="00C303A4" w:rsidRDefault="00C303A4" w:rsidP="00C303A4">
      <w:pPr>
        <w:pStyle w:val="A-SectionHeadings"/>
        <w:numPr>
          <w:ilvl w:val="0"/>
          <w:numId w:val="0"/>
        </w:numPr>
        <w:snapToGrid w:val="0"/>
        <w:rPr>
          <w:b w:val="0"/>
          <w:bCs/>
        </w:rPr>
      </w:pPr>
    </w:p>
    <w:p w14:paraId="7975652B" w14:textId="54ADF9C1" w:rsidR="002D2982" w:rsidRPr="0095291B" w:rsidRDefault="002D2982" w:rsidP="002D2982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pacing w:val="-2"/>
          <w:lang w:val="en-GB"/>
        </w:rPr>
        <w:tab/>
      </w:r>
      <w:r w:rsidRPr="0095291B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commendation</w:t>
      </w:r>
      <w:r w:rsidRPr="0095291B">
        <w:rPr>
          <w:rFonts w:ascii="Arial" w:hAnsi="Arial" w:cs="Arial"/>
          <w:u w:val="single"/>
        </w:rPr>
        <w:t xml:space="preserve"> No. </w:t>
      </w:r>
      <w:r>
        <w:rPr>
          <w:rFonts w:ascii="Arial" w:hAnsi="Arial" w:cs="Arial"/>
          <w:u w:val="single"/>
        </w:rPr>
        <w:t>PAC-04</w:t>
      </w:r>
      <w:r w:rsidRPr="0095291B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20</w:t>
      </w:r>
    </w:p>
    <w:p w14:paraId="27B72A9E" w14:textId="77777777" w:rsidR="002D2982" w:rsidRDefault="002D2982" w:rsidP="002D29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Member </w:t>
      </w:r>
      <w:proofErr w:type="spellStart"/>
      <w:r>
        <w:rPr>
          <w:rFonts w:ascii="Arial" w:hAnsi="Arial" w:cs="Arial"/>
        </w:rPr>
        <w:t>Korosis</w:t>
      </w:r>
      <w:proofErr w:type="spellEnd"/>
    </w:p>
    <w:p w14:paraId="38EABCF3" w14:textId="147CE526" w:rsidR="002D2982" w:rsidRDefault="002D2982" w:rsidP="002D29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Seconded by Member </w:t>
      </w:r>
      <w:proofErr w:type="spellStart"/>
      <w:r>
        <w:rPr>
          <w:rFonts w:ascii="Arial" w:hAnsi="Arial" w:cs="Arial"/>
        </w:rPr>
        <w:t>Kauzlaric</w:t>
      </w:r>
      <w:proofErr w:type="spellEnd"/>
    </w:p>
    <w:p w14:paraId="01C27385" w14:textId="77777777" w:rsidR="00C303A4" w:rsidRDefault="00C303A4" w:rsidP="00C303A4">
      <w:pPr>
        <w:tabs>
          <w:tab w:val="left" w:pos="1440"/>
        </w:tabs>
        <w:spacing w:after="0"/>
        <w:jc w:val="both"/>
        <w:rPr>
          <w:rFonts w:ascii="Arial" w:hAnsi="Arial" w:cs="Arial"/>
          <w:spacing w:val="-2"/>
          <w:lang w:val="en-GB"/>
        </w:rPr>
      </w:pPr>
    </w:p>
    <w:p w14:paraId="3535E9EB" w14:textId="7D39DD8B" w:rsidR="00C303A4" w:rsidRDefault="00C303A4" w:rsidP="00C303A4">
      <w:pPr>
        <w:tabs>
          <w:tab w:val="left" w:pos="709"/>
        </w:tabs>
        <w:spacing w:after="0"/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  <w:b/>
          <w:bCs/>
          <w:spacing w:val="-2"/>
          <w:lang w:val="en-GB"/>
        </w:rPr>
        <w:tab/>
      </w:r>
      <w:r w:rsidRPr="00C303A4">
        <w:rPr>
          <w:rFonts w:ascii="Arial" w:hAnsi="Arial" w:cs="Arial"/>
          <w:b/>
          <w:bCs/>
          <w:spacing w:val="-2"/>
          <w:lang w:val="en-GB"/>
        </w:rPr>
        <w:t xml:space="preserve">THAT </w:t>
      </w:r>
      <w:r>
        <w:rPr>
          <w:rFonts w:ascii="Arial" w:hAnsi="Arial" w:cs="Arial"/>
          <w:spacing w:val="-2"/>
          <w:lang w:val="en-GB"/>
        </w:rPr>
        <w:t xml:space="preserve">the following documents </w:t>
      </w:r>
      <w:r w:rsidRPr="00C303A4">
        <w:rPr>
          <w:rFonts w:ascii="Arial" w:hAnsi="Arial" w:cs="Arial"/>
          <w:b/>
          <w:bCs/>
          <w:spacing w:val="-2"/>
          <w:lang w:val="en-GB"/>
        </w:rPr>
        <w:t>BE RECEIVED</w:t>
      </w:r>
      <w:r>
        <w:rPr>
          <w:rFonts w:ascii="Arial" w:hAnsi="Arial" w:cs="Arial"/>
          <w:spacing w:val="-2"/>
          <w:lang w:val="en-GB"/>
        </w:rPr>
        <w:t xml:space="preserve"> for information:</w:t>
      </w:r>
    </w:p>
    <w:p w14:paraId="2FF52352" w14:textId="42326A35" w:rsidR="00C303A4" w:rsidRPr="00C303A4" w:rsidRDefault="00C303A4" w:rsidP="00C303A4">
      <w:pPr>
        <w:pStyle w:val="ListParagraph"/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="Arial" w:hAnsi="Arial" w:cs="Arial"/>
          <w:spacing w:val="-2"/>
          <w:lang w:val="en-GB"/>
        </w:rPr>
      </w:pPr>
      <w:r w:rsidRPr="00C303A4">
        <w:rPr>
          <w:rFonts w:ascii="Arial" w:hAnsi="Arial" w:cs="Arial"/>
        </w:rPr>
        <w:t>NPCA Climate Change Statement</w:t>
      </w:r>
      <w:r w:rsidR="007107E3">
        <w:rPr>
          <w:rFonts w:ascii="Arial" w:hAnsi="Arial" w:cs="Arial"/>
        </w:rPr>
        <w:t>;</w:t>
      </w:r>
    </w:p>
    <w:p w14:paraId="6A69CAF5" w14:textId="40691F24" w:rsidR="00C303A4" w:rsidRPr="00C303A4" w:rsidRDefault="00C303A4" w:rsidP="00C303A4">
      <w:pPr>
        <w:pStyle w:val="ListParagraph"/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="Arial" w:hAnsi="Arial" w:cs="Arial"/>
          <w:spacing w:val="-2"/>
          <w:lang w:val="en-GB"/>
        </w:rPr>
      </w:pPr>
      <w:r w:rsidRPr="00C303A4">
        <w:rPr>
          <w:rFonts w:ascii="Arial" w:hAnsi="Arial" w:cs="Arial"/>
        </w:rPr>
        <w:t>Public Advisory Committee Member Appointment – Board Report FA-03-20</w:t>
      </w:r>
      <w:r w:rsidR="007107E3">
        <w:rPr>
          <w:rFonts w:ascii="Arial" w:hAnsi="Arial" w:cs="Arial"/>
        </w:rPr>
        <w:t>; and</w:t>
      </w:r>
    </w:p>
    <w:p w14:paraId="35FC4BEA" w14:textId="70EC09D3" w:rsidR="00C303A4" w:rsidRPr="00C303A4" w:rsidRDefault="007107E3" w:rsidP="00C303A4">
      <w:pPr>
        <w:pStyle w:val="ListParagraph"/>
        <w:numPr>
          <w:ilvl w:val="0"/>
          <w:numId w:val="37"/>
        </w:numPr>
        <w:tabs>
          <w:tab w:val="left" w:pos="993"/>
        </w:tabs>
        <w:ind w:hanging="11"/>
        <w:jc w:val="both"/>
        <w:rPr>
          <w:rFonts w:ascii="Arial" w:hAnsi="Arial" w:cs="Arial"/>
          <w:spacing w:val="-2"/>
          <w:lang w:val="en-GB"/>
        </w:rPr>
      </w:pPr>
      <w:r>
        <w:rPr>
          <w:rFonts w:ascii="Arial" w:hAnsi="Arial" w:cs="Arial"/>
        </w:rPr>
        <w:t xml:space="preserve">The </w:t>
      </w:r>
      <w:r w:rsidR="00C303A4" w:rsidRPr="00C303A4">
        <w:rPr>
          <w:rFonts w:ascii="Arial" w:hAnsi="Arial" w:cs="Arial"/>
        </w:rPr>
        <w:t>Strategic Planning Process</w:t>
      </w:r>
      <w:r w:rsidR="00C303A4">
        <w:rPr>
          <w:rFonts w:ascii="Arial" w:hAnsi="Arial" w:cs="Arial"/>
        </w:rPr>
        <w:t xml:space="preserve"> document as tabled.</w:t>
      </w:r>
    </w:p>
    <w:p w14:paraId="5C80335C" w14:textId="3B6C3CD5" w:rsidR="007A79DF" w:rsidRPr="00C303A4" w:rsidRDefault="00C303A4" w:rsidP="00C303A4">
      <w:pPr>
        <w:pStyle w:val="ListParagraph"/>
        <w:jc w:val="right"/>
        <w:rPr>
          <w:rFonts w:ascii="Arial" w:hAnsi="Arial" w:cs="Arial"/>
          <w:b/>
        </w:rPr>
      </w:pPr>
      <w:r w:rsidRPr="00C303A4">
        <w:rPr>
          <w:rFonts w:ascii="Arial" w:hAnsi="Arial" w:cs="Arial"/>
          <w:b/>
        </w:rPr>
        <w:t>CARRIED</w:t>
      </w:r>
    </w:p>
    <w:p w14:paraId="102B2983" w14:textId="77777777" w:rsidR="00C303A4" w:rsidRDefault="00C303A4" w:rsidP="00966ECE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</w:p>
    <w:p w14:paraId="34AD29C9" w14:textId="7944B928" w:rsidR="003F01DE" w:rsidRPr="00966ECE" w:rsidRDefault="003F01DE" w:rsidP="00966ECE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7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</w:t>
      </w:r>
      <w:r w:rsidR="00A666CD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DISCUSSION ITEMS</w:t>
      </w:r>
    </w:p>
    <w:p w14:paraId="5E7B3D2C" w14:textId="42346216" w:rsidR="00774364" w:rsidRDefault="00774364" w:rsidP="00966ECE">
      <w:pPr>
        <w:spacing w:after="0" w:line="240" w:lineRule="auto"/>
        <w:jc w:val="both"/>
        <w:rPr>
          <w:rFonts w:ascii="Arial" w:hAnsi="Arial" w:cs="Arial"/>
        </w:rPr>
      </w:pPr>
    </w:p>
    <w:p w14:paraId="18FAD776" w14:textId="22496757" w:rsidR="007A79DF" w:rsidRPr="00C303A4" w:rsidRDefault="00C303A4" w:rsidP="00C303A4">
      <w:pPr>
        <w:widowControl w:val="0"/>
        <w:snapToGri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C303A4">
        <w:rPr>
          <w:rFonts w:ascii="Arial" w:hAnsi="Arial" w:cs="Arial"/>
        </w:rPr>
        <w:t xml:space="preserve">7.1 </w:t>
      </w:r>
      <w:r w:rsidRPr="00C303A4">
        <w:rPr>
          <w:rFonts w:ascii="Arial" w:hAnsi="Arial" w:cs="Arial"/>
        </w:rPr>
        <w:tab/>
      </w:r>
      <w:r w:rsidR="007A79DF" w:rsidRPr="00C303A4">
        <w:rPr>
          <w:rFonts w:ascii="Arial" w:hAnsi="Arial" w:cs="Arial"/>
          <w:u w:val="single"/>
        </w:rPr>
        <w:t xml:space="preserve">Restoration Project </w:t>
      </w:r>
      <w:r>
        <w:rPr>
          <w:rFonts w:ascii="Arial" w:hAnsi="Arial" w:cs="Arial"/>
          <w:u w:val="single"/>
        </w:rPr>
        <w:t>O</w:t>
      </w:r>
      <w:r w:rsidR="007A79DF" w:rsidRPr="00C303A4">
        <w:rPr>
          <w:rFonts w:ascii="Arial" w:hAnsi="Arial" w:cs="Arial"/>
          <w:u w:val="single"/>
        </w:rPr>
        <w:t>utlook 2020 RE: Community Involvement (Restoration Team)</w:t>
      </w:r>
      <w:r>
        <w:rPr>
          <w:rFonts w:ascii="Arial" w:hAnsi="Arial" w:cs="Arial"/>
        </w:rPr>
        <w:t xml:space="preserve"> – S. MacPherson presented via PowerPoint. Members posed questions.</w:t>
      </w:r>
    </w:p>
    <w:p w14:paraId="0405FE24" w14:textId="77777777" w:rsidR="007F6E76" w:rsidRDefault="007F6E76" w:rsidP="007F6E76">
      <w:pPr>
        <w:spacing w:after="0" w:line="240" w:lineRule="auto"/>
        <w:ind w:firstLine="709"/>
        <w:jc w:val="both"/>
        <w:rPr>
          <w:rFonts w:ascii="Arial" w:hAnsi="Arial" w:cs="Arial"/>
          <w:spacing w:val="-2"/>
          <w:lang w:val="en-GB"/>
        </w:rPr>
      </w:pPr>
    </w:p>
    <w:p w14:paraId="7063C25F" w14:textId="34C4BEAF" w:rsidR="007F6E76" w:rsidRPr="0095291B" w:rsidRDefault="007F6E76" w:rsidP="007F6E76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pacing w:val="-2"/>
          <w:lang w:val="en-GB"/>
        </w:rPr>
        <w:tab/>
      </w:r>
      <w:r w:rsidRPr="0095291B">
        <w:rPr>
          <w:rFonts w:ascii="Arial" w:hAnsi="Arial" w:cs="Arial"/>
          <w:u w:val="single"/>
        </w:rPr>
        <w:t>Re</w:t>
      </w:r>
      <w:r>
        <w:rPr>
          <w:rFonts w:ascii="Arial" w:hAnsi="Arial" w:cs="Arial"/>
          <w:u w:val="single"/>
        </w:rPr>
        <w:t>commendation</w:t>
      </w:r>
      <w:r w:rsidRPr="0095291B">
        <w:rPr>
          <w:rFonts w:ascii="Arial" w:hAnsi="Arial" w:cs="Arial"/>
          <w:u w:val="single"/>
        </w:rPr>
        <w:t xml:space="preserve"> No. </w:t>
      </w:r>
      <w:r>
        <w:rPr>
          <w:rFonts w:ascii="Arial" w:hAnsi="Arial" w:cs="Arial"/>
          <w:u w:val="single"/>
        </w:rPr>
        <w:t>PAC-05</w:t>
      </w:r>
      <w:r w:rsidRPr="0095291B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20</w:t>
      </w:r>
    </w:p>
    <w:p w14:paraId="3E249B11" w14:textId="00424A6B" w:rsidR="007F6E76" w:rsidRDefault="007F6E76" w:rsidP="007F6E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Moved by Member Sherry</w:t>
      </w:r>
    </w:p>
    <w:p w14:paraId="1D5DAC07" w14:textId="162BCF0A" w:rsidR="007F6E76" w:rsidRDefault="007F6E76" w:rsidP="007F6E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Seconded by Member </w:t>
      </w:r>
      <w:proofErr w:type="spellStart"/>
      <w:r>
        <w:rPr>
          <w:rFonts w:ascii="Arial" w:hAnsi="Arial" w:cs="Arial"/>
        </w:rPr>
        <w:t>Furney</w:t>
      </w:r>
      <w:proofErr w:type="spellEnd"/>
    </w:p>
    <w:p w14:paraId="30805CB8" w14:textId="4771C6B3" w:rsidR="007F6E76" w:rsidRPr="007F6E76" w:rsidRDefault="007F6E76" w:rsidP="007F6E76">
      <w:pPr>
        <w:spacing w:after="0"/>
        <w:ind w:firstLine="709"/>
        <w:jc w:val="both"/>
        <w:rPr>
          <w:rFonts w:ascii="Arial" w:hAnsi="Arial" w:cs="Arial"/>
          <w:b/>
          <w:bCs/>
          <w:u w:val="single"/>
        </w:rPr>
      </w:pPr>
    </w:p>
    <w:p w14:paraId="72E0A248" w14:textId="18B0B9C2" w:rsidR="007F6E76" w:rsidRPr="007F6E76" w:rsidRDefault="007F6E76" w:rsidP="007F6E76">
      <w:pPr>
        <w:spacing w:after="0"/>
        <w:ind w:left="709"/>
        <w:jc w:val="both"/>
        <w:rPr>
          <w:rFonts w:ascii="Arial" w:hAnsi="Arial" w:cs="Arial"/>
          <w:b/>
          <w:bCs/>
          <w:u w:val="single"/>
        </w:rPr>
      </w:pPr>
      <w:r w:rsidRPr="007F6E76">
        <w:rPr>
          <w:rFonts w:ascii="Arial" w:hAnsi="Arial" w:cs="Arial"/>
          <w:b/>
          <w:bCs/>
        </w:rPr>
        <w:t xml:space="preserve">THAT </w:t>
      </w:r>
      <w:r w:rsidRPr="007F6E76">
        <w:rPr>
          <w:rFonts w:ascii="Arial" w:hAnsi="Arial" w:cs="Arial"/>
        </w:rPr>
        <w:t>the presentation by</w:t>
      </w:r>
      <w:r>
        <w:rPr>
          <w:rFonts w:ascii="Arial" w:hAnsi="Arial" w:cs="Arial"/>
        </w:rPr>
        <w:t xml:space="preserve"> S. MacPherson regarding </w:t>
      </w:r>
      <w:r w:rsidRPr="007F6E76">
        <w:rPr>
          <w:rFonts w:ascii="Arial" w:hAnsi="Arial" w:cs="Arial"/>
        </w:rPr>
        <w:t xml:space="preserve">the Restoration Project Outlook 2020 RE: Community </w:t>
      </w:r>
      <w:proofErr w:type="gramStart"/>
      <w:r w:rsidRPr="007F6E76">
        <w:rPr>
          <w:rFonts w:ascii="Arial" w:hAnsi="Arial" w:cs="Arial"/>
        </w:rPr>
        <w:t xml:space="preserve">Involvement  </w:t>
      </w:r>
      <w:r w:rsidRPr="007F6E76">
        <w:rPr>
          <w:rFonts w:ascii="Arial" w:hAnsi="Arial" w:cs="Arial"/>
          <w:b/>
          <w:bCs/>
        </w:rPr>
        <w:t>BE</w:t>
      </w:r>
      <w:proofErr w:type="gramEnd"/>
      <w:r w:rsidRPr="007F6E76">
        <w:rPr>
          <w:rFonts w:ascii="Arial" w:hAnsi="Arial" w:cs="Arial"/>
          <w:b/>
          <w:bCs/>
        </w:rPr>
        <w:t xml:space="preserve"> RECEIVED.</w:t>
      </w:r>
    </w:p>
    <w:p w14:paraId="75BD864C" w14:textId="2647C406" w:rsidR="007F6E76" w:rsidRDefault="007F6E76" w:rsidP="007F6E76">
      <w:pPr>
        <w:spacing w:after="0" w:line="240" w:lineRule="auto"/>
        <w:ind w:left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14:paraId="2A37DA18" w14:textId="77777777" w:rsidR="007F6E76" w:rsidRPr="007F6E76" w:rsidRDefault="007F6E76" w:rsidP="007F6E76">
      <w:pPr>
        <w:spacing w:after="0" w:line="240" w:lineRule="auto"/>
        <w:ind w:left="1440"/>
        <w:jc w:val="right"/>
        <w:rPr>
          <w:rFonts w:ascii="Arial" w:hAnsi="Arial" w:cs="Arial"/>
          <w:b/>
        </w:rPr>
      </w:pPr>
    </w:p>
    <w:p w14:paraId="16A3A0CC" w14:textId="4212D1B1" w:rsidR="00E61FC7" w:rsidRPr="00E61FC7" w:rsidRDefault="007A79DF" w:rsidP="00E61FC7">
      <w:pPr>
        <w:pStyle w:val="ListParagraph"/>
        <w:widowControl w:val="0"/>
        <w:numPr>
          <w:ilvl w:val="1"/>
          <w:numId w:val="38"/>
        </w:numPr>
        <w:snapToGrid w:val="0"/>
        <w:spacing w:after="240"/>
        <w:ind w:hanging="578"/>
        <w:jc w:val="both"/>
        <w:rPr>
          <w:rFonts w:ascii="Arial" w:hAnsi="Arial" w:cs="Arial"/>
          <w:u w:val="single"/>
        </w:rPr>
      </w:pPr>
      <w:r w:rsidRPr="007F6E76">
        <w:rPr>
          <w:rFonts w:ascii="Arial" w:hAnsi="Arial" w:cs="Arial"/>
          <w:u w:val="single"/>
        </w:rPr>
        <w:t>Partnerships, Community Engagement and Events</w:t>
      </w:r>
      <w:r w:rsidRPr="007F6E76">
        <w:rPr>
          <w:rFonts w:ascii="Arial" w:hAnsi="Arial" w:cs="Arial"/>
        </w:rPr>
        <w:t xml:space="preserve"> </w:t>
      </w:r>
      <w:r w:rsidR="007F6E76" w:rsidRPr="007F6E76">
        <w:rPr>
          <w:rFonts w:ascii="Arial" w:hAnsi="Arial" w:cs="Arial"/>
        </w:rPr>
        <w:t>– K.</w:t>
      </w:r>
      <w:r w:rsidRPr="007F6E76">
        <w:rPr>
          <w:rFonts w:ascii="Arial" w:hAnsi="Arial" w:cs="Arial"/>
        </w:rPr>
        <w:t xml:space="preserve"> Royer</w:t>
      </w:r>
      <w:r w:rsidR="007F6E76" w:rsidRPr="007F6E76">
        <w:rPr>
          <w:rFonts w:ascii="Arial" w:hAnsi="Arial" w:cs="Arial"/>
        </w:rPr>
        <w:t xml:space="preserve"> presented.</w:t>
      </w:r>
      <w:r w:rsidR="00E61FC7">
        <w:rPr>
          <w:rFonts w:ascii="Arial" w:hAnsi="Arial" w:cs="Arial"/>
        </w:rPr>
        <w:t xml:space="preserve"> The Chair inquired about opportunity for a monthly newsletter.</w:t>
      </w:r>
    </w:p>
    <w:p w14:paraId="670339CE" w14:textId="77777777" w:rsidR="00E61FC7" w:rsidRPr="00E61FC7" w:rsidRDefault="00E61FC7" w:rsidP="00E61FC7">
      <w:pPr>
        <w:pStyle w:val="ListParagraph"/>
        <w:widowControl w:val="0"/>
        <w:snapToGrid w:val="0"/>
        <w:spacing w:after="240"/>
        <w:jc w:val="both"/>
        <w:rPr>
          <w:rFonts w:ascii="Arial" w:hAnsi="Arial" w:cs="Arial"/>
          <w:u w:val="single"/>
        </w:rPr>
      </w:pPr>
    </w:p>
    <w:p w14:paraId="6EA3B244" w14:textId="4CFFFFCD" w:rsidR="007A79DF" w:rsidRPr="00E61FC7" w:rsidRDefault="007A79DF" w:rsidP="00E61FC7">
      <w:pPr>
        <w:pStyle w:val="ListParagraph"/>
        <w:numPr>
          <w:ilvl w:val="1"/>
          <w:numId w:val="38"/>
        </w:numPr>
        <w:ind w:hanging="578"/>
        <w:jc w:val="both"/>
        <w:rPr>
          <w:rFonts w:ascii="Arial" w:hAnsi="Arial" w:cs="Arial"/>
        </w:rPr>
      </w:pPr>
      <w:r w:rsidRPr="00E61FC7">
        <w:rPr>
          <w:rFonts w:ascii="Arial" w:hAnsi="Arial" w:cs="Arial"/>
          <w:u w:val="single"/>
        </w:rPr>
        <w:t>Review of Co-Chair Election Process</w:t>
      </w:r>
      <w:r w:rsidR="00E61FC7" w:rsidRPr="00E61FC7">
        <w:rPr>
          <w:rFonts w:ascii="Arial" w:hAnsi="Arial" w:cs="Arial"/>
        </w:rPr>
        <w:t xml:space="preserve"> – Ms. Royer spoke to the </w:t>
      </w:r>
      <w:r w:rsidRPr="00E61FC7">
        <w:rPr>
          <w:rFonts w:ascii="Arial" w:hAnsi="Arial" w:cs="Arial"/>
        </w:rPr>
        <w:t xml:space="preserve">NPCA Administration By-law </w:t>
      </w:r>
      <w:r w:rsidR="00E61FC7" w:rsidRPr="00E61FC7">
        <w:rPr>
          <w:rFonts w:ascii="Arial" w:hAnsi="Arial" w:cs="Arial"/>
        </w:rPr>
        <w:t>provisions</w:t>
      </w:r>
      <w:r w:rsidR="00E61FC7">
        <w:rPr>
          <w:rFonts w:ascii="Arial" w:hAnsi="Arial" w:cs="Arial"/>
        </w:rPr>
        <w:t xml:space="preserve"> </w:t>
      </w:r>
      <w:r w:rsidR="00E61FC7" w:rsidRPr="00E61FC7">
        <w:rPr>
          <w:rFonts w:ascii="Arial" w:hAnsi="Arial" w:cs="Arial"/>
        </w:rPr>
        <w:t>on</w:t>
      </w:r>
      <w:r w:rsidRPr="00E61FC7">
        <w:rPr>
          <w:rFonts w:ascii="Arial" w:hAnsi="Arial" w:cs="Arial"/>
        </w:rPr>
        <w:t xml:space="preserve"> Election of Chairs</w:t>
      </w:r>
      <w:r w:rsidR="00E61FC7" w:rsidRPr="00E61FC7">
        <w:rPr>
          <w:rFonts w:ascii="Arial" w:hAnsi="Arial" w:cs="Arial"/>
        </w:rPr>
        <w:t xml:space="preserve">. </w:t>
      </w:r>
      <w:r w:rsidR="00E61FC7">
        <w:rPr>
          <w:rFonts w:ascii="Arial" w:hAnsi="Arial" w:cs="Arial"/>
        </w:rPr>
        <w:t>An</w:t>
      </w:r>
      <w:r w:rsidRPr="00E61FC7">
        <w:rPr>
          <w:rFonts w:ascii="Arial" w:hAnsi="Arial" w:cs="Arial"/>
        </w:rPr>
        <w:t xml:space="preserve"> Election Date</w:t>
      </w:r>
      <w:r w:rsidR="00E61FC7">
        <w:rPr>
          <w:rFonts w:ascii="Arial" w:hAnsi="Arial" w:cs="Arial"/>
        </w:rPr>
        <w:t xml:space="preserve"> was established as the June 18, 2020 meeting date and </w:t>
      </w:r>
      <w:r w:rsidRPr="00E61FC7">
        <w:rPr>
          <w:rFonts w:ascii="Arial" w:hAnsi="Arial" w:cs="Arial"/>
        </w:rPr>
        <w:t>Statement</w:t>
      </w:r>
      <w:r w:rsidR="00E61FC7">
        <w:rPr>
          <w:rFonts w:ascii="Arial" w:hAnsi="Arial" w:cs="Arial"/>
        </w:rPr>
        <w:t>s</w:t>
      </w:r>
      <w:r w:rsidRPr="00E61FC7">
        <w:rPr>
          <w:rFonts w:ascii="Arial" w:hAnsi="Arial" w:cs="Arial"/>
        </w:rPr>
        <w:t xml:space="preserve"> of Intent</w:t>
      </w:r>
      <w:r w:rsidR="00E61FC7">
        <w:rPr>
          <w:rFonts w:ascii="Arial" w:hAnsi="Arial" w:cs="Arial"/>
        </w:rPr>
        <w:t xml:space="preserve"> were requested no later than June 4, 2020.</w:t>
      </w:r>
    </w:p>
    <w:p w14:paraId="7BFD3A7C" w14:textId="3A98A5C6" w:rsidR="00966ECE" w:rsidRPr="00C303A4" w:rsidRDefault="00966ECE" w:rsidP="00966EC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303A4">
        <w:rPr>
          <w:rFonts w:ascii="Arial" w:hAnsi="Arial" w:cs="Arial"/>
        </w:rPr>
        <w:tab/>
      </w:r>
    </w:p>
    <w:p w14:paraId="37720985" w14:textId="1CD53EBF" w:rsidR="00966ECE" w:rsidRDefault="00966ECE" w:rsidP="00966ECE">
      <w:pPr>
        <w:spacing w:after="0" w:line="240" w:lineRule="auto"/>
        <w:jc w:val="both"/>
        <w:rPr>
          <w:rFonts w:ascii="Arial" w:hAnsi="Arial" w:cs="Arial"/>
        </w:rPr>
      </w:pPr>
    </w:p>
    <w:p w14:paraId="400175DA" w14:textId="7CA975D5" w:rsidR="00A666CD" w:rsidRPr="00966ECE" w:rsidRDefault="00A666CD" w:rsidP="00A666CD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lastRenderedPageBreak/>
        <w:t>8</w:t>
      </w:r>
      <w:r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NEW BUSINESS</w:t>
      </w:r>
    </w:p>
    <w:p w14:paraId="3BD4D51E" w14:textId="6F00AE6C" w:rsidR="00A666CD" w:rsidRDefault="00A666CD" w:rsidP="00966ECE">
      <w:pPr>
        <w:spacing w:after="0" w:line="240" w:lineRule="auto"/>
        <w:jc w:val="both"/>
        <w:rPr>
          <w:rFonts w:ascii="Arial" w:hAnsi="Arial" w:cs="Arial"/>
        </w:rPr>
      </w:pPr>
    </w:p>
    <w:p w14:paraId="08304CDD" w14:textId="6C1B0146" w:rsidR="00A666CD" w:rsidRDefault="00E61FC7" w:rsidP="007107E3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Discussion was heard in res</w:t>
      </w:r>
      <w:r w:rsidR="007107E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ect of </w:t>
      </w:r>
      <w:r w:rsidR="007107E3">
        <w:rPr>
          <w:rFonts w:ascii="Arial" w:hAnsi="Arial" w:cs="Arial"/>
        </w:rPr>
        <w:t>upcoming area events, Metis early childhood education camps, low impact development strategies, funding opportunities, the Prudhomme development and the NPCA Restoration Program.</w:t>
      </w:r>
    </w:p>
    <w:p w14:paraId="00CEF2F6" w14:textId="77777777" w:rsidR="00E61FC7" w:rsidRDefault="00E61FC7" w:rsidP="00966ECE">
      <w:pPr>
        <w:spacing w:after="0" w:line="240" w:lineRule="auto"/>
        <w:jc w:val="both"/>
        <w:rPr>
          <w:rFonts w:ascii="Arial" w:hAnsi="Arial" w:cs="Arial"/>
        </w:rPr>
      </w:pPr>
    </w:p>
    <w:p w14:paraId="38E6A35E" w14:textId="6C2C08CD" w:rsidR="00774364" w:rsidRPr="006745BF" w:rsidRDefault="00A666CD" w:rsidP="00774364">
      <w:pPr>
        <w:widowControl w:val="0"/>
        <w:pBdr>
          <w:bottom w:val="thinThickSmallGap" w:sz="24" w:space="1" w:color="365F91" w:themeColor="accent1" w:themeShade="BF"/>
        </w:pBdr>
        <w:tabs>
          <w:tab w:val="left" w:pos="1440"/>
          <w:tab w:val="left" w:pos="3960"/>
          <w:tab w:val="left" w:pos="4320"/>
          <w:tab w:val="left" w:pos="504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>9</w:t>
      </w:r>
      <w:r w:rsidR="00774364" w:rsidRPr="006745BF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.  </w:t>
      </w:r>
      <w:r w:rsidR="00774364"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  <w:sz w:val="28"/>
          <w:szCs w:val="28"/>
        </w:rPr>
        <w:t xml:space="preserve">    ADJOURNMENT</w:t>
      </w:r>
    </w:p>
    <w:p w14:paraId="5C639905" w14:textId="4D3FA7B9" w:rsidR="00BB66B3" w:rsidRPr="0074711E" w:rsidRDefault="00BB66B3" w:rsidP="00916ED9">
      <w:pPr>
        <w:spacing w:after="0" w:line="240" w:lineRule="auto"/>
        <w:rPr>
          <w:rFonts w:ascii="Arial" w:hAnsi="Arial" w:cs="Arial"/>
        </w:rPr>
      </w:pPr>
    </w:p>
    <w:p w14:paraId="73F2487C" w14:textId="4BA64C41" w:rsidR="00774364" w:rsidRPr="00D856CB" w:rsidRDefault="00774364" w:rsidP="00774364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D856CB">
        <w:rPr>
          <w:rFonts w:ascii="Arial" w:hAnsi="Arial" w:cs="Arial"/>
          <w:u w:val="single"/>
        </w:rPr>
        <w:t>Re</w:t>
      </w:r>
      <w:r w:rsidR="00901B94">
        <w:rPr>
          <w:rFonts w:ascii="Arial" w:hAnsi="Arial" w:cs="Arial"/>
          <w:u w:val="single"/>
        </w:rPr>
        <w:t>commendation No. PAC-</w:t>
      </w:r>
      <w:r w:rsidR="007107E3">
        <w:rPr>
          <w:rFonts w:ascii="Arial" w:hAnsi="Arial" w:cs="Arial"/>
          <w:u w:val="single"/>
        </w:rPr>
        <w:t>06-20</w:t>
      </w:r>
    </w:p>
    <w:p w14:paraId="30D3B023" w14:textId="26C447AB" w:rsidR="00774364" w:rsidRDefault="00774364" w:rsidP="007743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Member </w:t>
      </w:r>
      <w:proofErr w:type="spellStart"/>
      <w:r w:rsidR="00CE5020">
        <w:rPr>
          <w:rFonts w:ascii="Arial" w:hAnsi="Arial" w:cs="Arial"/>
        </w:rPr>
        <w:t>Korosis</w:t>
      </w:r>
      <w:proofErr w:type="spellEnd"/>
    </w:p>
    <w:p w14:paraId="4419088E" w14:textId="6F82284E" w:rsidR="00774364" w:rsidRDefault="00774364" w:rsidP="007743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Seconded by Member </w:t>
      </w:r>
      <w:r w:rsidR="00CE5020">
        <w:rPr>
          <w:rFonts w:ascii="Arial" w:hAnsi="Arial" w:cs="Arial"/>
        </w:rPr>
        <w:t>Ariens</w:t>
      </w:r>
    </w:p>
    <w:p w14:paraId="0F6A0143" w14:textId="77777777" w:rsidR="00484629" w:rsidRPr="00736536" w:rsidRDefault="00484629" w:rsidP="004846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365F91" w:themeColor="accent1" w:themeShade="BF"/>
          <w:spacing w:val="-2"/>
        </w:rPr>
      </w:pPr>
    </w:p>
    <w:p w14:paraId="70BF1A5D" w14:textId="3746C967" w:rsidR="00774364" w:rsidRDefault="00565F5F" w:rsidP="003F01DE">
      <w:pPr>
        <w:spacing w:after="0" w:line="240" w:lineRule="auto"/>
        <w:ind w:left="720"/>
        <w:rPr>
          <w:rFonts w:ascii="Arial" w:hAnsi="Arial" w:cs="Arial"/>
        </w:rPr>
      </w:pPr>
      <w:r w:rsidRPr="00565F5F">
        <w:rPr>
          <w:rFonts w:ascii="Arial" w:hAnsi="Arial" w:cs="Arial"/>
          <w:b/>
        </w:rPr>
        <w:t>THAT</w:t>
      </w:r>
      <w:r w:rsidR="00774364">
        <w:rPr>
          <w:rFonts w:ascii="Arial" w:hAnsi="Arial" w:cs="Arial"/>
        </w:rPr>
        <w:t xml:space="preserve"> th</w:t>
      </w:r>
      <w:r w:rsidR="003F01DE">
        <w:rPr>
          <w:rFonts w:ascii="Arial" w:hAnsi="Arial" w:cs="Arial"/>
        </w:rPr>
        <w:t xml:space="preserve">is meeting of the NPCA Public Advisory </w:t>
      </w:r>
      <w:r w:rsidR="00774364">
        <w:rPr>
          <w:rFonts w:ascii="Arial" w:hAnsi="Arial" w:cs="Arial"/>
        </w:rPr>
        <w:t>Committe</w:t>
      </w:r>
      <w:r w:rsidR="003F01DE">
        <w:rPr>
          <w:rFonts w:ascii="Arial" w:hAnsi="Arial" w:cs="Arial"/>
        </w:rPr>
        <w:t>e</w:t>
      </w:r>
      <w:r w:rsidR="00774364">
        <w:rPr>
          <w:rFonts w:ascii="Arial" w:hAnsi="Arial" w:cs="Arial"/>
        </w:rPr>
        <w:t xml:space="preserve"> </w:t>
      </w:r>
      <w:r w:rsidR="007107E3" w:rsidRPr="007107E3">
        <w:rPr>
          <w:rFonts w:ascii="Arial" w:hAnsi="Arial" w:cs="Arial"/>
          <w:b/>
          <w:bCs/>
        </w:rPr>
        <w:t>BE</w:t>
      </w:r>
      <w:r w:rsidR="00026F13" w:rsidRPr="00026F13">
        <w:rPr>
          <w:rFonts w:ascii="Arial" w:hAnsi="Arial" w:cs="Arial"/>
        </w:rPr>
        <w:t xml:space="preserve"> </w:t>
      </w:r>
      <w:r w:rsidR="003F01DE">
        <w:rPr>
          <w:rFonts w:ascii="Arial" w:hAnsi="Arial" w:cs="Arial"/>
        </w:rPr>
        <w:t xml:space="preserve">hereby </w:t>
      </w:r>
      <w:r w:rsidR="007107E3" w:rsidRPr="007107E3">
        <w:rPr>
          <w:rFonts w:ascii="Arial" w:hAnsi="Arial" w:cs="Arial"/>
          <w:b/>
          <w:bCs/>
        </w:rPr>
        <w:t>ADJOURNED</w:t>
      </w:r>
      <w:r w:rsidR="00026F13">
        <w:rPr>
          <w:rFonts w:ascii="Arial" w:hAnsi="Arial" w:cs="Arial"/>
        </w:rPr>
        <w:t xml:space="preserve"> at </w:t>
      </w:r>
      <w:r w:rsidR="00CE5020">
        <w:rPr>
          <w:rFonts w:ascii="Arial" w:hAnsi="Arial" w:cs="Arial"/>
        </w:rPr>
        <w:t>7:18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p.</w:t>
      </w:r>
      <w:r w:rsidR="00026F13">
        <w:rPr>
          <w:rFonts w:ascii="Arial" w:hAnsi="Arial" w:cs="Arial"/>
        </w:rPr>
        <w:t>m.</w:t>
      </w:r>
      <w:r w:rsidR="00CE5020">
        <w:rPr>
          <w:rFonts w:ascii="Arial" w:hAnsi="Arial" w:cs="Arial"/>
        </w:rPr>
        <w:t>.</w:t>
      </w:r>
      <w:proofErr w:type="gramEnd"/>
    </w:p>
    <w:p w14:paraId="6E63565F" w14:textId="77777777" w:rsidR="00774364" w:rsidRPr="003D2223" w:rsidRDefault="00774364" w:rsidP="00031AD1">
      <w:pPr>
        <w:spacing w:after="0" w:line="240" w:lineRule="auto"/>
        <w:ind w:firstLine="720"/>
        <w:jc w:val="right"/>
        <w:rPr>
          <w:rFonts w:ascii="Arial" w:hAnsi="Arial" w:cs="Arial"/>
          <w:b/>
        </w:rPr>
      </w:pPr>
      <w:r w:rsidRPr="003D2223">
        <w:rPr>
          <w:rFonts w:ascii="Arial" w:hAnsi="Arial" w:cs="Arial"/>
          <w:b/>
        </w:rPr>
        <w:t>CARRIED</w:t>
      </w:r>
    </w:p>
    <w:p w14:paraId="5DCE1EFE" w14:textId="6FA66506" w:rsidR="00736536" w:rsidRDefault="00736536" w:rsidP="00031AD1">
      <w:pP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  <w:sz w:val="32"/>
          <w:szCs w:val="32"/>
        </w:rPr>
      </w:pPr>
    </w:p>
    <w:p w14:paraId="5D7E8BFE" w14:textId="5ACD7B8B" w:rsidR="0093013F" w:rsidRDefault="0093013F" w:rsidP="00031AD1">
      <w:pP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  <w:sz w:val="32"/>
          <w:szCs w:val="32"/>
        </w:rPr>
      </w:pPr>
    </w:p>
    <w:p w14:paraId="18096F65" w14:textId="77777777" w:rsidR="0093013F" w:rsidRDefault="0093013F" w:rsidP="00031AD1">
      <w:pP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  <w:sz w:val="32"/>
          <w:szCs w:val="32"/>
        </w:rPr>
      </w:pPr>
    </w:p>
    <w:p w14:paraId="7D5D6F5F" w14:textId="77777777" w:rsidR="00736536" w:rsidRPr="00031AD1" w:rsidRDefault="00736536" w:rsidP="00031AD1">
      <w:pP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  <w:sz w:val="32"/>
          <w:szCs w:val="32"/>
        </w:rPr>
      </w:pPr>
    </w:p>
    <w:p w14:paraId="735DB15A" w14:textId="77777777" w:rsidR="00031AD1" w:rsidRDefault="00031AD1" w:rsidP="00031AD1">
      <w:pPr>
        <w:spacing w:after="0" w:line="240" w:lineRule="auto"/>
        <w:rPr>
          <w:rFonts w:ascii="Arial" w:eastAsia="Times New Roman" w:hAnsi="Arial" w:cs="Arial"/>
          <w:snapToGrid w:val="0"/>
          <w:spacing w:val="-2"/>
        </w:rPr>
      </w:pPr>
      <w:r>
        <w:rPr>
          <w:rFonts w:ascii="Arial" w:eastAsia="Times New Roman" w:hAnsi="Arial" w:cs="Arial"/>
          <w:snapToGrid w:val="0"/>
          <w:spacing w:val="-2"/>
        </w:rPr>
        <w:t>_________________________________</w:t>
      </w:r>
      <w:r>
        <w:rPr>
          <w:rFonts w:ascii="Arial" w:eastAsia="Times New Roman" w:hAnsi="Arial" w:cs="Arial"/>
          <w:snapToGrid w:val="0"/>
          <w:spacing w:val="-2"/>
        </w:rPr>
        <w:tab/>
      </w:r>
      <w:r>
        <w:rPr>
          <w:rFonts w:ascii="Arial" w:eastAsia="Times New Roman" w:hAnsi="Arial" w:cs="Arial"/>
          <w:snapToGrid w:val="0"/>
          <w:spacing w:val="-2"/>
        </w:rPr>
        <w:tab/>
        <w:t>___________________________________</w:t>
      </w:r>
    </w:p>
    <w:p w14:paraId="6C69BCEF" w14:textId="52863AAC" w:rsidR="00774364" w:rsidRPr="00031AD1" w:rsidRDefault="00A666CD" w:rsidP="00031AD1">
      <w:pPr>
        <w:spacing w:after="0" w:line="240" w:lineRule="auto"/>
        <w:rPr>
          <w:rFonts w:ascii="Arial" w:eastAsia="Times New Roman" w:hAnsi="Arial" w:cs="Arial"/>
          <w:snapToGrid w:val="0"/>
          <w:spacing w:val="-2"/>
        </w:rPr>
      </w:pPr>
      <w:r>
        <w:rPr>
          <w:rFonts w:ascii="Arial" w:eastAsia="Times New Roman" w:hAnsi="Arial" w:cs="Arial"/>
          <w:snapToGrid w:val="0"/>
          <w:spacing w:val="-2"/>
        </w:rPr>
        <w:t>Brenda Johnson</w:t>
      </w:r>
      <w:r w:rsidR="00774364" w:rsidRPr="00031AD1">
        <w:rPr>
          <w:rFonts w:ascii="Arial" w:eastAsia="Times New Roman" w:hAnsi="Arial" w:cs="Arial"/>
          <w:snapToGrid w:val="0"/>
          <w:spacing w:val="-2"/>
        </w:rPr>
        <w:tab/>
      </w:r>
      <w:r w:rsidR="00774364" w:rsidRPr="00031AD1">
        <w:rPr>
          <w:rFonts w:ascii="Arial" w:eastAsia="Times New Roman" w:hAnsi="Arial" w:cs="Arial"/>
          <w:snapToGrid w:val="0"/>
          <w:spacing w:val="-2"/>
        </w:rPr>
        <w:tab/>
      </w:r>
      <w:r w:rsidR="00774364" w:rsidRPr="00031AD1">
        <w:rPr>
          <w:rFonts w:ascii="Arial" w:eastAsia="Times New Roman" w:hAnsi="Arial" w:cs="Arial"/>
          <w:snapToGrid w:val="0"/>
          <w:spacing w:val="-2"/>
        </w:rPr>
        <w:tab/>
      </w:r>
      <w:r w:rsidR="00031AD1">
        <w:rPr>
          <w:rFonts w:ascii="Arial" w:eastAsia="Times New Roman" w:hAnsi="Arial" w:cs="Arial"/>
          <w:snapToGrid w:val="0"/>
          <w:spacing w:val="-2"/>
        </w:rPr>
        <w:tab/>
      </w:r>
      <w:r w:rsidR="00031AD1">
        <w:rPr>
          <w:rFonts w:ascii="Arial" w:eastAsia="Times New Roman" w:hAnsi="Arial" w:cs="Arial"/>
          <w:snapToGrid w:val="0"/>
          <w:spacing w:val="-2"/>
        </w:rPr>
        <w:tab/>
      </w:r>
      <w:r>
        <w:rPr>
          <w:rFonts w:ascii="Arial" w:eastAsia="Times New Roman" w:hAnsi="Arial" w:cs="Arial"/>
          <w:snapToGrid w:val="0"/>
          <w:spacing w:val="-2"/>
        </w:rPr>
        <w:t>Chandra Sharma</w:t>
      </w:r>
    </w:p>
    <w:p w14:paraId="455E04DE" w14:textId="303EC9E4" w:rsidR="0002712B" w:rsidRDefault="00901B94" w:rsidP="0002712B">
      <w:pPr>
        <w:spacing w:after="0" w:line="240" w:lineRule="auto"/>
        <w:rPr>
          <w:rFonts w:ascii="Arial" w:eastAsia="Times New Roman" w:hAnsi="Arial" w:cs="Arial"/>
          <w:snapToGrid w:val="0"/>
          <w:spacing w:val="-2"/>
        </w:rPr>
      </w:pPr>
      <w:r>
        <w:rPr>
          <w:rFonts w:ascii="Arial" w:eastAsia="Times New Roman" w:hAnsi="Arial" w:cs="Arial"/>
          <w:snapToGrid w:val="0"/>
          <w:spacing w:val="-2"/>
        </w:rPr>
        <w:t>Public Advisory</w:t>
      </w:r>
      <w:r w:rsidR="00774364" w:rsidRPr="00031AD1">
        <w:rPr>
          <w:rFonts w:ascii="Arial" w:eastAsia="Times New Roman" w:hAnsi="Arial" w:cs="Arial"/>
          <w:snapToGrid w:val="0"/>
          <w:spacing w:val="-2"/>
        </w:rPr>
        <w:t xml:space="preserve"> Committee Chair</w:t>
      </w:r>
      <w:r w:rsidR="00031AD1">
        <w:rPr>
          <w:rFonts w:ascii="Arial" w:eastAsia="Times New Roman" w:hAnsi="Arial" w:cs="Arial"/>
          <w:snapToGrid w:val="0"/>
          <w:spacing w:val="-2"/>
        </w:rPr>
        <w:tab/>
      </w:r>
      <w:r w:rsidR="00031AD1">
        <w:rPr>
          <w:rFonts w:ascii="Arial" w:eastAsia="Times New Roman" w:hAnsi="Arial" w:cs="Arial"/>
          <w:snapToGrid w:val="0"/>
          <w:spacing w:val="-2"/>
        </w:rPr>
        <w:tab/>
      </w:r>
      <w:r w:rsidR="00031AD1">
        <w:rPr>
          <w:rFonts w:ascii="Arial" w:eastAsia="Times New Roman" w:hAnsi="Arial" w:cs="Arial"/>
          <w:snapToGrid w:val="0"/>
          <w:spacing w:val="-2"/>
        </w:rPr>
        <w:tab/>
        <w:t>C</w:t>
      </w:r>
      <w:r w:rsidR="0002712B">
        <w:rPr>
          <w:rFonts w:ascii="Arial" w:eastAsia="Times New Roman" w:hAnsi="Arial" w:cs="Arial"/>
          <w:snapToGrid w:val="0"/>
          <w:spacing w:val="-2"/>
        </w:rPr>
        <w:t xml:space="preserve">hief Administrative Officer / Secretary – </w:t>
      </w:r>
    </w:p>
    <w:p w14:paraId="6C895DAA" w14:textId="5C402CCA" w:rsidR="00031AD1" w:rsidRPr="00736536" w:rsidRDefault="0002712B" w:rsidP="0002712B">
      <w:pPr>
        <w:spacing w:after="0" w:line="240" w:lineRule="auto"/>
        <w:rPr>
          <w:rFonts w:ascii="Arial" w:eastAsia="Times New Roman" w:hAnsi="Arial" w:cs="Arial"/>
          <w:snapToGrid w:val="0"/>
          <w:spacing w:val="-2"/>
        </w:rPr>
      </w:pPr>
      <w:r>
        <w:rPr>
          <w:rFonts w:ascii="Arial" w:eastAsia="Times New Roman" w:hAnsi="Arial" w:cs="Arial"/>
          <w:snapToGrid w:val="0"/>
          <w:spacing w:val="-2"/>
        </w:rPr>
        <w:t xml:space="preserve">                                                                                     Treasurer</w:t>
      </w:r>
    </w:p>
    <w:p w14:paraId="6CDB2CEE" w14:textId="77777777" w:rsidR="00031AD1" w:rsidRPr="00774364" w:rsidRDefault="00031AD1" w:rsidP="00031AD1">
      <w:pP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</w:rPr>
      </w:pPr>
    </w:p>
    <w:p w14:paraId="33B5D110" w14:textId="77777777" w:rsidR="007E74B7" w:rsidRPr="00842454" w:rsidRDefault="007E74B7" w:rsidP="007E74B7">
      <w:pPr>
        <w:pStyle w:val="Title"/>
        <w:rPr>
          <w:color w:val="76923C"/>
        </w:rPr>
      </w:pPr>
    </w:p>
    <w:p w14:paraId="7BB3A334" w14:textId="77777777" w:rsidR="00DA4494" w:rsidRDefault="00DA4494" w:rsidP="00DA4494">
      <w:pPr>
        <w:pStyle w:val="ListParagraph"/>
        <w:rPr>
          <w:bCs/>
        </w:rPr>
      </w:pPr>
      <w:bookmarkStart w:id="2" w:name="_Hlk518991457"/>
    </w:p>
    <w:bookmarkEnd w:id="2"/>
    <w:p w14:paraId="3DC933D5" w14:textId="77777777" w:rsidR="007E74B7" w:rsidRDefault="007E74B7" w:rsidP="007E74B7">
      <w:pPr>
        <w:tabs>
          <w:tab w:val="left" w:pos="720"/>
        </w:tabs>
        <w:jc w:val="both"/>
        <w:rPr>
          <w:rFonts w:cs="Arial"/>
          <w:b/>
        </w:rPr>
      </w:pPr>
    </w:p>
    <w:p w14:paraId="6AD652CF" w14:textId="77777777" w:rsidR="007E74B7" w:rsidRPr="00842454" w:rsidRDefault="007E74B7" w:rsidP="007E74B7">
      <w:pPr>
        <w:tabs>
          <w:tab w:val="left" w:pos="720"/>
        </w:tabs>
        <w:jc w:val="both"/>
        <w:rPr>
          <w:rFonts w:cs="Arial"/>
          <w:b/>
        </w:rPr>
      </w:pPr>
    </w:p>
    <w:p w14:paraId="2F578F23" w14:textId="77777777" w:rsidR="00426C77" w:rsidRPr="00774364" w:rsidRDefault="00426C77" w:rsidP="00570D1E">
      <w:pPr>
        <w:pBdr>
          <w:bottom w:val="thinThickSmallGap" w:sz="24" w:space="1" w:color="365F91" w:themeColor="accent1" w:themeShade="BF"/>
        </w:pBdr>
        <w:spacing w:after="0" w:line="240" w:lineRule="auto"/>
        <w:rPr>
          <w:rFonts w:ascii="Arial" w:eastAsia="Times New Roman" w:hAnsi="Arial" w:cs="Arial"/>
          <w:snapToGrid w:val="0"/>
          <w:color w:val="365F91" w:themeColor="accent1" w:themeShade="BF"/>
          <w:spacing w:val="-2"/>
        </w:rPr>
      </w:pPr>
    </w:p>
    <w:sectPr w:rsidR="00426C77" w:rsidRPr="00774364" w:rsidSect="00F93D90">
      <w:footerReference w:type="default" r:id="rId12"/>
      <w:footerReference w:type="first" r:id="rId13"/>
      <w:pgSz w:w="12240" w:h="15840" w:code="1"/>
      <w:pgMar w:top="1152" w:right="1440" w:bottom="1135" w:left="1440" w:header="432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1160" w14:textId="77777777" w:rsidR="00AC2DF6" w:rsidRDefault="00AC2DF6" w:rsidP="00FE77E8">
      <w:pPr>
        <w:spacing w:after="0" w:line="240" w:lineRule="auto"/>
      </w:pPr>
      <w:r>
        <w:separator/>
      </w:r>
    </w:p>
  </w:endnote>
  <w:endnote w:type="continuationSeparator" w:id="0">
    <w:p w14:paraId="0772EC23" w14:textId="77777777" w:rsidR="00AC2DF6" w:rsidRDefault="00AC2DF6" w:rsidP="00F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A663" w14:textId="0B8AAA75" w:rsidR="0095291B" w:rsidRDefault="0095291B" w:rsidP="0095291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ind w:firstLine="72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Page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9FE2EBC" w14:textId="6E80F3D3" w:rsidR="0095291B" w:rsidRDefault="00D8522B" w:rsidP="00D8522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ind w:firstLine="72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     </w:t>
    </w:r>
    <w:r w:rsidR="00901B94">
      <w:rPr>
        <w:noProof/>
        <w:color w:val="404040" w:themeColor="text1" w:themeTint="BF"/>
      </w:rPr>
      <w:t xml:space="preserve">Public Advisory </w:t>
    </w:r>
    <w:r w:rsidR="0095291B">
      <w:rPr>
        <w:noProof/>
        <w:color w:val="404040" w:themeColor="text1" w:themeTint="BF"/>
      </w:rPr>
      <w:t xml:space="preserve">Committee </w:t>
    </w:r>
    <w:r w:rsidR="00350B65">
      <w:rPr>
        <w:noProof/>
        <w:color w:val="404040" w:themeColor="text1" w:themeTint="BF"/>
      </w:rPr>
      <w:t>Minutes</w:t>
    </w:r>
    <w:r w:rsidR="0067073E">
      <w:rPr>
        <w:noProof/>
        <w:color w:val="404040" w:themeColor="text1" w:themeTint="BF"/>
      </w:rPr>
      <w:t xml:space="preserve"> </w:t>
    </w:r>
    <w:r w:rsidR="0095291B">
      <w:rPr>
        <w:noProof/>
        <w:color w:val="404040" w:themeColor="text1" w:themeTint="BF"/>
      </w:rPr>
      <w:t>–</w:t>
    </w:r>
    <w:r w:rsidR="0067073E">
      <w:rPr>
        <w:noProof/>
        <w:color w:val="404040" w:themeColor="text1" w:themeTint="BF"/>
      </w:rPr>
      <w:t xml:space="preserve"> </w:t>
    </w:r>
    <w:r w:rsidR="007A79DF">
      <w:rPr>
        <w:noProof/>
        <w:color w:val="404040" w:themeColor="text1" w:themeTint="BF"/>
      </w:rPr>
      <w:t>March 12</w:t>
    </w:r>
    <w:r w:rsidR="0095291B">
      <w:rPr>
        <w:noProof/>
        <w:color w:val="404040" w:themeColor="text1" w:themeTint="BF"/>
      </w:rPr>
      <w:t>, 20</w:t>
    </w:r>
    <w:r w:rsidR="007A79DF">
      <w:rPr>
        <w:noProof/>
        <w:color w:val="404040" w:themeColor="text1" w:themeTint="BF"/>
      </w:rPr>
      <w:t>20</w:t>
    </w:r>
  </w:p>
  <w:p w14:paraId="6753A50E" w14:textId="77777777" w:rsidR="0095291B" w:rsidRDefault="0095291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</w:p>
  <w:p w14:paraId="0EF00439" w14:textId="77777777" w:rsidR="00783CD0" w:rsidRDefault="0078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4280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CC563A" w14:textId="77777777" w:rsidR="00783CD0" w:rsidRDefault="00783C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9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4BF18" w14:textId="77777777" w:rsidR="00783CD0" w:rsidRDefault="0078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7580" w14:textId="77777777" w:rsidR="00AC2DF6" w:rsidRDefault="00AC2DF6" w:rsidP="00FE77E8">
      <w:pPr>
        <w:spacing w:after="0" w:line="240" w:lineRule="auto"/>
      </w:pPr>
      <w:r>
        <w:separator/>
      </w:r>
    </w:p>
  </w:footnote>
  <w:footnote w:type="continuationSeparator" w:id="0">
    <w:p w14:paraId="33D2ADD7" w14:textId="77777777" w:rsidR="00AC2DF6" w:rsidRDefault="00AC2DF6" w:rsidP="00F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6C"/>
    <w:multiLevelType w:val="hybridMultilevel"/>
    <w:tmpl w:val="F3C2EEC8"/>
    <w:lvl w:ilvl="0" w:tplc="4810E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9E60496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A3A1C"/>
    <w:multiLevelType w:val="hybridMultilevel"/>
    <w:tmpl w:val="2BFCBF18"/>
    <w:lvl w:ilvl="0" w:tplc="9C38A4E6">
      <w:numFmt w:val="bullet"/>
      <w:lvlText w:val=""/>
      <w:lvlJc w:val="left"/>
      <w:pPr>
        <w:ind w:left="720" w:hanging="360"/>
      </w:pPr>
      <w:rPr>
        <w:rFonts w:ascii="Wingdings" w:hAnsi="Wingdings" w:cs="Arial" w:hint="default"/>
        <w:color w:val="1F4E79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82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64047F"/>
    <w:multiLevelType w:val="hybridMultilevel"/>
    <w:tmpl w:val="4FD87A60"/>
    <w:lvl w:ilvl="0" w:tplc="41CA2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289C"/>
    <w:multiLevelType w:val="hybridMultilevel"/>
    <w:tmpl w:val="52C230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831D9"/>
    <w:multiLevelType w:val="hybridMultilevel"/>
    <w:tmpl w:val="274CD962"/>
    <w:lvl w:ilvl="0" w:tplc="41CA2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ADD"/>
    <w:multiLevelType w:val="hybridMultilevel"/>
    <w:tmpl w:val="AD9A6F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15D5"/>
    <w:multiLevelType w:val="hybridMultilevel"/>
    <w:tmpl w:val="6E78922C"/>
    <w:lvl w:ilvl="0" w:tplc="41CA2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DD0"/>
    <w:multiLevelType w:val="hybridMultilevel"/>
    <w:tmpl w:val="693A39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86F"/>
    <w:multiLevelType w:val="multilevel"/>
    <w:tmpl w:val="732AA4C4"/>
    <w:lvl w:ilvl="0">
      <w:start w:val="1"/>
      <w:numFmt w:val="decimal"/>
      <w:pStyle w:val="A-SectionHeadings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17A0BD6"/>
    <w:multiLevelType w:val="hybridMultilevel"/>
    <w:tmpl w:val="A9B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4752"/>
    <w:multiLevelType w:val="hybridMultilevel"/>
    <w:tmpl w:val="332A534A"/>
    <w:lvl w:ilvl="0" w:tplc="9C38A4E6">
      <w:numFmt w:val="bullet"/>
      <w:lvlText w:val=""/>
      <w:lvlJc w:val="left"/>
      <w:pPr>
        <w:ind w:left="720" w:hanging="360"/>
      </w:pPr>
      <w:rPr>
        <w:rFonts w:ascii="Wingdings" w:hAnsi="Wingdings" w:cs="Arial" w:hint="default"/>
        <w:color w:val="1F4E79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7C9B"/>
    <w:multiLevelType w:val="hybridMultilevel"/>
    <w:tmpl w:val="14322A10"/>
    <w:lvl w:ilvl="0" w:tplc="9C38A4E6">
      <w:numFmt w:val="bullet"/>
      <w:lvlText w:val=""/>
      <w:lvlJc w:val="left"/>
      <w:pPr>
        <w:ind w:left="1080" w:hanging="360"/>
      </w:pPr>
      <w:rPr>
        <w:rFonts w:ascii="Wingdings" w:hAnsi="Wingdings" w:cs="Arial" w:hint="default"/>
        <w:color w:val="1F4E79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A7124"/>
    <w:multiLevelType w:val="multilevel"/>
    <w:tmpl w:val="689A5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4" w15:restartNumberingAfterBreak="0">
    <w:nsid w:val="2EB22984"/>
    <w:multiLevelType w:val="hybridMultilevel"/>
    <w:tmpl w:val="263041DE"/>
    <w:lvl w:ilvl="0" w:tplc="53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D636C"/>
    <w:multiLevelType w:val="hybridMultilevel"/>
    <w:tmpl w:val="DC82E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D032B"/>
    <w:multiLevelType w:val="hybridMultilevel"/>
    <w:tmpl w:val="217C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D23"/>
    <w:multiLevelType w:val="hybridMultilevel"/>
    <w:tmpl w:val="623AC1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07E85"/>
    <w:multiLevelType w:val="multilevel"/>
    <w:tmpl w:val="23608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2D383C"/>
    <w:multiLevelType w:val="hybridMultilevel"/>
    <w:tmpl w:val="3F66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D7B8E"/>
    <w:multiLevelType w:val="hybridMultilevel"/>
    <w:tmpl w:val="0188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693B"/>
    <w:multiLevelType w:val="hybridMultilevel"/>
    <w:tmpl w:val="53CF7D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A365AC"/>
    <w:multiLevelType w:val="hybridMultilevel"/>
    <w:tmpl w:val="1D0C9B98"/>
    <w:lvl w:ilvl="0" w:tplc="8A72E344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  <w:sz w:val="24"/>
        <w:szCs w:val="24"/>
      </w:rPr>
    </w:lvl>
    <w:lvl w:ilvl="1" w:tplc="41CA2F0E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  <w:color w:val="44546A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4B31EBE"/>
    <w:multiLevelType w:val="multilevel"/>
    <w:tmpl w:val="390CF3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694CE9"/>
    <w:multiLevelType w:val="hybridMultilevel"/>
    <w:tmpl w:val="C5F4BB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904779"/>
    <w:multiLevelType w:val="hybridMultilevel"/>
    <w:tmpl w:val="EB4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F7CBE"/>
    <w:multiLevelType w:val="hybridMultilevel"/>
    <w:tmpl w:val="9F90DFD0"/>
    <w:lvl w:ilvl="0" w:tplc="FD74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05442"/>
    <w:multiLevelType w:val="hybridMultilevel"/>
    <w:tmpl w:val="A04AB716"/>
    <w:lvl w:ilvl="0" w:tplc="A740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CF7BEC"/>
    <w:multiLevelType w:val="hybridMultilevel"/>
    <w:tmpl w:val="D8A6126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0B5495"/>
    <w:multiLevelType w:val="hybridMultilevel"/>
    <w:tmpl w:val="1D8C0DCE"/>
    <w:lvl w:ilvl="0" w:tplc="41CA2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240"/>
    <w:multiLevelType w:val="hybridMultilevel"/>
    <w:tmpl w:val="D8E8E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404455"/>
    <w:multiLevelType w:val="hybridMultilevel"/>
    <w:tmpl w:val="9F90DFD0"/>
    <w:lvl w:ilvl="0" w:tplc="FD74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71586"/>
    <w:multiLevelType w:val="hybridMultilevel"/>
    <w:tmpl w:val="2266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19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16"/>
  </w:num>
  <w:num w:numId="10">
    <w:abstractNumId w:val="20"/>
  </w:num>
  <w:num w:numId="11">
    <w:abstractNumId w:val="29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27"/>
  </w:num>
  <w:num w:numId="17">
    <w:abstractNumId w:val="28"/>
  </w:num>
  <w:num w:numId="18">
    <w:abstractNumId w:val="22"/>
  </w:num>
  <w:num w:numId="19">
    <w:abstractNumId w:val="4"/>
  </w:num>
  <w:num w:numId="20">
    <w:abstractNumId w:val="9"/>
  </w:num>
  <w:num w:numId="21">
    <w:abstractNumId w:val="14"/>
  </w:num>
  <w:num w:numId="22">
    <w:abstractNumId w:val="26"/>
  </w:num>
  <w:num w:numId="23">
    <w:abstractNumId w:val="0"/>
  </w:num>
  <w:num w:numId="24">
    <w:abstractNumId w:val="14"/>
    <w:lvlOverride w:ilvl="0">
      <w:startOverride w:val="1"/>
    </w:lvlOverride>
  </w:num>
  <w:num w:numId="25">
    <w:abstractNumId w:val="8"/>
  </w:num>
  <w:num w:numId="26">
    <w:abstractNumId w:val="24"/>
  </w:num>
  <w:num w:numId="27">
    <w:abstractNumId w:val="21"/>
  </w:num>
  <w:num w:numId="28">
    <w:abstractNumId w:val="6"/>
  </w:num>
  <w:num w:numId="29">
    <w:abstractNumId w:val="31"/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15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E8"/>
    <w:rsid w:val="00004968"/>
    <w:rsid w:val="00004B08"/>
    <w:rsid w:val="00005EFF"/>
    <w:rsid w:val="00011157"/>
    <w:rsid w:val="0001423B"/>
    <w:rsid w:val="00017337"/>
    <w:rsid w:val="00020330"/>
    <w:rsid w:val="00023234"/>
    <w:rsid w:val="00026F13"/>
    <w:rsid w:val="0002712B"/>
    <w:rsid w:val="0003123D"/>
    <w:rsid w:val="000313B7"/>
    <w:rsid w:val="00031AD1"/>
    <w:rsid w:val="00036269"/>
    <w:rsid w:val="000453B3"/>
    <w:rsid w:val="00050F85"/>
    <w:rsid w:val="00052279"/>
    <w:rsid w:val="00055A5D"/>
    <w:rsid w:val="00061A4A"/>
    <w:rsid w:val="00065BBB"/>
    <w:rsid w:val="00070902"/>
    <w:rsid w:val="0007101B"/>
    <w:rsid w:val="00072AF2"/>
    <w:rsid w:val="00072F0F"/>
    <w:rsid w:val="00072FEA"/>
    <w:rsid w:val="00075663"/>
    <w:rsid w:val="00075E80"/>
    <w:rsid w:val="000768A0"/>
    <w:rsid w:val="000830DB"/>
    <w:rsid w:val="0008421F"/>
    <w:rsid w:val="0008505C"/>
    <w:rsid w:val="00092CFC"/>
    <w:rsid w:val="00093B9C"/>
    <w:rsid w:val="0009750F"/>
    <w:rsid w:val="000A4044"/>
    <w:rsid w:val="000B1293"/>
    <w:rsid w:val="000B3C62"/>
    <w:rsid w:val="000C2948"/>
    <w:rsid w:val="000C5273"/>
    <w:rsid w:val="000C7C9D"/>
    <w:rsid w:val="000D6157"/>
    <w:rsid w:val="000D688B"/>
    <w:rsid w:val="000E25D5"/>
    <w:rsid w:val="000F42D5"/>
    <w:rsid w:val="000F4937"/>
    <w:rsid w:val="0010172C"/>
    <w:rsid w:val="00102F61"/>
    <w:rsid w:val="00104591"/>
    <w:rsid w:val="001062AC"/>
    <w:rsid w:val="00107314"/>
    <w:rsid w:val="00107CED"/>
    <w:rsid w:val="001119E7"/>
    <w:rsid w:val="00113274"/>
    <w:rsid w:val="00113AE5"/>
    <w:rsid w:val="00113EB1"/>
    <w:rsid w:val="00115D6D"/>
    <w:rsid w:val="001209CF"/>
    <w:rsid w:val="00123053"/>
    <w:rsid w:val="0013353F"/>
    <w:rsid w:val="001362F9"/>
    <w:rsid w:val="001373AD"/>
    <w:rsid w:val="00137AA3"/>
    <w:rsid w:val="00140893"/>
    <w:rsid w:val="0015124F"/>
    <w:rsid w:val="0016074F"/>
    <w:rsid w:val="00161A13"/>
    <w:rsid w:val="001715FE"/>
    <w:rsid w:val="00174085"/>
    <w:rsid w:val="0017417A"/>
    <w:rsid w:val="00180515"/>
    <w:rsid w:val="00190D5F"/>
    <w:rsid w:val="001914C5"/>
    <w:rsid w:val="001927B1"/>
    <w:rsid w:val="001947D0"/>
    <w:rsid w:val="00197564"/>
    <w:rsid w:val="001A1179"/>
    <w:rsid w:val="001A36A4"/>
    <w:rsid w:val="001A6379"/>
    <w:rsid w:val="001B7D70"/>
    <w:rsid w:val="001C1B49"/>
    <w:rsid w:val="001C51EE"/>
    <w:rsid w:val="001C570C"/>
    <w:rsid w:val="001D3418"/>
    <w:rsid w:val="001D5140"/>
    <w:rsid w:val="001E12A5"/>
    <w:rsid w:val="001E1F37"/>
    <w:rsid w:val="001E44D5"/>
    <w:rsid w:val="001E78CC"/>
    <w:rsid w:val="001F6DDD"/>
    <w:rsid w:val="00204381"/>
    <w:rsid w:val="00206D44"/>
    <w:rsid w:val="002151B5"/>
    <w:rsid w:val="00223435"/>
    <w:rsid w:val="00231076"/>
    <w:rsid w:val="00232294"/>
    <w:rsid w:val="00233E2C"/>
    <w:rsid w:val="002369E9"/>
    <w:rsid w:val="00242180"/>
    <w:rsid w:val="00245672"/>
    <w:rsid w:val="00251022"/>
    <w:rsid w:val="00252BE0"/>
    <w:rsid w:val="002531F6"/>
    <w:rsid w:val="00255B44"/>
    <w:rsid w:val="00260C14"/>
    <w:rsid w:val="00266F60"/>
    <w:rsid w:val="00270F8A"/>
    <w:rsid w:val="00272440"/>
    <w:rsid w:val="0027395B"/>
    <w:rsid w:val="00274683"/>
    <w:rsid w:val="00275552"/>
    <w:rsid w:val="00276F47"/>
    <w:rsid w:val="00277F0B"/>
    <w:rsid w:val="00281BF3"/>
    <w:rsid w:val="0028253E"/>
    <w:rsid w:val="002852EB"/>
    <w:rsid w:val="002853AF"/>
    <w:rsid w:val="0028698C"/>
    <w:rsid w:val="002917E8"/>
    <w:rsid w:val="002946CC"/>
    <w:rsid w:val="002950ED"/>
    <w:rsid w:val="00295474"/>
    <w:rsid w:val="00297EE7"/>
    <w:rsid w:val="002A27CF"/>
    <w:rsid w:val="002B0B65"/>
    <w:rsid w:val="002B21C6"/>
    <w:rsid w:val="002B245A"/>
    <w:rsid w:val="002C2F7F"/>
    <w:rsid w:val="002C327C"/>
    <w:rsid w:val="002C38B8"/>
    <w:rsid w:val="002C583D"/>
    <w:rsid w:val="002D11DC"/>
    <w:rsid w:val="002D290F"/>
    <w:rsid w:val="002D2982"/>
    <w:rsid w:val="002D677E"/>
    <w:rsid w:val="002D6AB0"/>
    <w:rsid w:val="002E13B5"/>
    <w:rsid w:val="002E19A8"/>
    <w:rsid w:val="002E4D8E"/>
    <w:rsid w:val="002E54FE"/>
    <w:rsid w:val="002E5700"/>
    <w:rsid w:val="002E7B31"/>
    <w:rsid w:val="002F00D2"/>
    <w:rsid w:val="002F2C9B"/>
    <w:rsid w:val="002F51B1"/>
    <w:rsid w:val="002F589A"/>
    <w:rsid w:val="003038BE"/>
    <w:rsid w:val="003038DB"/>
    <w:rsid w:val="0031032C"/>
    <w:rsid w:val="00314033"/>
    <w:rsid w:val="00314421"/>
    <w:rsid w:val="00316FAA"/>
    <w:rsid w:val="003229F3"/>
    <w:rsid w:val="00334DCE"/>
    <w:rsid w:val="00336FD9"/>
    <w:rsid w:val="00341C0B"/>
    <w:rsid w:val="003464B1"/>
    <w:rsid w:val="00347164"/>
    <w:rsid w:val="00347F60"/>
    <w:rsid w:val="00350B65"/>
    <w:rsid w:val="00352E2F"/>
    <w:rsid w:val="00353C95"/>
    <w:rsid w:val="00353D83"/>
    <w:rsid w:val="00354F23"/>
    <w:rsid w:val="00355A1F"/>
    <w:rsid w:val="00355A4A"/>
    <w:rsid w:val="00355A67"/>
    <w:rsid w:val="00357E62"/>
    <w:rsid w:val="0036161F"/>
    <w:rsid w:val="00361CA3"/>
    <w:rsid w:val="00361FF9"/>
    <w:rsid w:val="00366941"/>
    <w:rsid w:val="00370B5D"/>
    <w:rsid w:val="00371C0B"/>
    <w:rsid w:val="0037370F"/>
    <w:rsid w:val="0037394F"/>
    <w:rsid w:val="0037425A"/>
    <w:rsid w:val="00376913"/>
    <w:rsid w:val="003827FB"/>
    <w:rsid w:val="00383602"/>
    <w:rsid w:val="003841FA"/>
    <w:rsid w:val="00384982"/>
    <w:rsid w:val="00394EEC"/>
    <w:rsid w:val="003A4655"/>
    <w:rsid w:val="003A4C64"/>
    <w:rsid w:val="003B2F91"/>
    <w:rsid w:val="003B5AFB"/>
    <w:rsid w:val="003B76D9"/>
    <w:rsid w:val="003C1AF5"/>
    <w:rsid w:val="003C2A9C"/>
    <w:rsid w:val="003C6658"/>
    <w:rsid w:val="003C7CBF"/>
    <w:rsid w:val="003D2223"/>
    <w:rsid w:val="003E5C5D"/>
    <w:rsid w:val="003F01DE"/>
    <w:rsid w:val="003F20F3"/>
    <w:rsid w:val="003F253C"/>
    <w:rsid w:val="003F2805"/>
    <w:rsid w:val="003F5A92"/>
    <w:rsid w:val="003F713F"/>
    <w:rsid w:val="0040471C"/>
    <w:rsid w:val="00414DB3"/>
    <w:rsid w:val="0041532B"/>
    <w:rsid w:val="004214C1"/>
    <w:rsid w:val="00423B5C"/>
    <w:rsid w:val="00426C77"/>
    <w:rsid w:val="0043307B"/>
    <w:rsid w:val="00436236"/>
    <w:rsid w:val="00436C13"/>
    <w:rsid w:val="00437574"/>
    <w:rsid w:val="00437C04"/>
    <w:rsid w:val="00440AE6"/>
    <w:rsid w:val="004529A7"/>
    <w:rsid w:val="00457487"/>
    <w:rsid w:val="00460AF5"/>
    <w:rsid w:val="00461FAD"/>
    <w:rsid w:val="00463581"/>
    <w:rsid w:val="0047252C"/>
    <w:rsid w:val="00480C21"/>
    <w:rsid w:val="0048178E"/>
    <w:rsid w:val="00484486"/>
    <w:rsid w:val="00484629"/>
    <w:rsid w:val="00490C6B"/>
    <w:rsid w:val="004932E2"/>
    <w:rsid w:val="00495CFC"/>
    <w:rsid w:val="004963FE"/>
    <w:rsid w:val="00497BD7"/>
    <w:rsid w:val="00497FC8"/>
    <w:rsid w:val="004A04C9"/>
    <w:rsid w:val="004A0F89"/>
    <w:rsid w:val="004A275A"/>
    <w:rsid w:val="004A4006"/>
    <w:rsid w:val="004A46CA"/>
    <w:rsid w:val="004A7C64"/>
    <w:rsid w:val="004B03F9"/>
    <w:rsid w:val="004B341F"/>
    <w:rsid w:val="004B3F82"/>
    <w:rsid w:val="004B489A"/>
    <w:rsid w:val="004B6E8A"/>
    <w:rsid w:val="004C15F9"/>
    <w:rsid w:val="004D6AD7"/>
    <w:rsid w:val="004E08CA"/>
    <w:rsid w:val="004E5C6D"/>
    <w:rsid w:val="004E6DC6"/>
    <w:rsid w:val="004F5890"/>
    <w:rsid w:val="004F74D4"/>
    <w:rsid w:val="00500539"/>
    <w:rsid w:val="00504305"/>
    <w:rsid w:val="00506374"/>
    <w:rsid w:val="0051281D"/>
    <w:rsid w:val="00513918"/>
    <w:rsid w:val="005143BB"/>
    <w:rsid w:val="00517E9C"/>
    <w:rsid w:val="005203F6"/>
    <w:rsid w:val="005237ED"/>
    <w:rsid w:val="00530059"/>
    <w:rsid w:val="005324B1"/>
    <w:rsid w:val="00532DF2"/>
    <w:rsid w:val="00535994"/>
    <w:rsid w:val="00537ED4"/>
    <w:rsid w:val="00541436"/>
    <w:rsid w:val="005477C4"/>
    <w:rsid w:val="0055502C"/>
    <w:rsid w:val="00555E69"/>
    <w:rsid w:val="00560878"/>
    <w:rsid w:val="005625B7"/>
    <w:rsid w:val="00565145"/>
    <w:rsid w:val="0056535E"/>
    <w:rsid w:val="00565F5F"/>
    <w:rsid w:val="00570D1E"/>
    <w:rsid w:val="005734C1"/>
    <w:rsid w:val="00580620"/>
    <w:rsid w:val="00582F47"/>
    <w:rsid w:val="005850AE"/>
    <w:rsid w:val="005856E7"/>
    <w:rsid w:val="00590BA6"/>
    <w:rsid w:val="00595EE4"/>
    <w:rsid w:val="00596775"/>
    <w:rsid w:val="005976A7"/>
    <w:rsid w:val="005A16E9"/>
    <w:rsid w:val="005A6C6E"/>
    <w:rsid w:val="005A748E"/>
    <w:rsid w:val="005A7C5F"/>
    <w:rsid w:val="005B01D9"/>
    <w:rsid w:val="005B08C4"/>
    <w:rsid w:val="005B1FD4"/>
    <w:rsid w:val="005B22F3"/>
    <w:rsid w:val="005B7684"/>
    <w:rsid w:val="005C0267"/>
    <w:rsid w:val="005C4ABA"/>
    <w:rsid w:val="005D1690"/>
    <w:rsid w:val="005D491F"/>
    <w:rsid w:val="005E0D73"/>
    <w:rsid w:val="005E47C3"/>
    <w:rsid w:val="005E7F0C"/>
    <w:rsid w:val="005F3B38"/>
    <w:rsid w:val="005F4F9E"/>
    <w:rsid w:val="006020AD"/>
    <w:rsid w:val="00603E92"/>
    <w:rsid w:val="006046BA"/>
    <w:rsid w:val="0060742B"/>
    <w:rsid w:val="00607BB3"/>
    <w:rsid w:val="00620075"/>
    <w:rsid w:val="00631709"/>
    <w:rsid w:val="00631BC8"/>
    <w:rsid w:val="00632389"/>
    <w:rsid w:val="00644D18"/>
    <w:rsid w:val="006458BA"/>
    <w:rsid w:val="006468DC"/>
    <w:rsid w:val="0064777E"/>
    <w:rsid w:val="00650ACC"/>
    <w:rsid w:val="0065656A"/>
    <w:rsid w:val="00656884"/>
    <w:rsid w:val="00662D30"/>
    <w:rsid w:val="00664A03"/>
    <w:rsid w:val="0067073E"/>
    <w:rsid w:val="006711C7"/>
    <w:rsid w:val="00672390"/>
    <w:rsid w:val="006745BF"/>
    <w:rsid w:val="00677B35"/>
    <w:rsid w:val="00683B5F"/>
    <w:rsid w:val="00686029"/>
    <w:rsid w:val="006873DB"/>
    <w:rsid w:val="00694347"/>
    <w:rsid w:val="00696F8D"/>
    <w:rsid w:val="006A03AD"/>
    <w:rsid w:val="006A203C"/>
    <w:rsid w:val="006B1796"/>
    <w:rsid w:val="006B5586"/>
    <w:rsid w:val="006B6381"/>
    <w:rsid w:val="006C2F86"/>
    <w:rsid w:val="006D01EC"/>
    <w:rsid w:val="006D0F30"/>
    <w:rsid w:val="006D17C9"/>
    <w:rsid w:val="006E085B"/>
    <w:rsid w:val="006E0E02"/>
    <w:rsid w:val="006E147E"/>
    <w:rsid w:val="006E195C"/>
    <w:rsid w:val="006E2177"/>
    <w:rsid w:val="006F25D5"/>
    <w:rsid w:val="007004BA"/>
    <w:rsid w:val="00706708"/>
    <w:rsid w:val="00707A05"/>
    <w:rsid w:val="007107E3"/>
    <w:rsid w:val="0071117A"/>
    <w:rsid w:val="007128DB"/>
    <w:rsid w:val="00715513"/>
    <w:rsid w:val="00725DB8"/>
    <w:rsid w:val="0072644C"/>
    <w:rsid w:val="00733C87"/>
    <w:rsid w:val="00734A98"/>
    <w:rsid w:val="007356D7"/>
    <w:rsid w:val="00735A57"/>
    <w:rsid w:val="00736536"/>
    <w:rsid w:val="007404A2"/>
    <w:rsid w:val="00742C75"/>
    <w:rsid w:val="00744563"/>
    <w:rsid w:val="00744BCA"/>
    <w:rsid w:val="00744C15"/>
    <w:rsid w:val="00745229"/>
    <w:rsid w:val="0074711E"/>
    <w:rsid w:val="00766421"/>
    <w:rsid w:val="00770816"/>
    <w:rsid w:val="00770D10"/>
    <w:rsid w:val="00770F16"/>
    <w:rsid w:val="007728DA"/>
    <w:rsid w:val="00773921"/>
    <w:rsid w:val="00774364"/>
    <w:rsid w:val="00776A7B"/>
    <w:rsid w:val="00776DCC"/>
    <w:rsid w:val="00777F65"/>
    <w:rsid w:val="007807AE"/>
    <w:rsid w:val="007828E6"/>
    <w:rsid w:val="0078350D"/>
    <w:rsid w:val="00783646"/>
    <w:rsid w:val="00783CD0"/>
    <w:rsid w:val="007843E2"/>
    <w:rsid w:val="00787428"/>
    <w:rsid w:val="00793E5A"/>
    <w:rsid w:val="007A79DF"/>
    <w:rsid w:val="007B0D7B"/>
    <w:rsid w:val="007B5470"/>
    <w:rsid w:val="007B7574"/>
    <w:rsid w:val="007C5A81"/>
    <w:rsid w:val="007C61E0"/>
    <w:rsid w:val="007C6BA7"/>
    <w:rsid w:val="007D155E"/>
    <w:rsid w:val="007D6CCC"/>
    <w:rsid w:val="007E3EC3"/>
    <w:rsid w:val="007E459A"/>
    <w:rsid w:val="007E47C2"/>
    <w:rsid w:val="007E599E"/>
    <w:rsid w:val="007E5EB0"/>
    <w:rsid w:val="007E74B7"/>
    <w:rsid w:val="007F338F"/>
    <w:rsid w:val="007F4C10"/>
    <w:rsid w:val="007F6E76"/>
    <w:rsid w:val="0080552C"/>
    <w:rsid w:val="00805642"/>
    <w:rsid w:val="008060A0"/>
    <w:rsid w:val="00806949"/>
    <w:rsid w:val="00806B3B"/>
    <w:rsid w:val="008071F6"/>
    <w:rsid w:val="00810A7B"/>
    <w:rsid w:val="008203FB"/>
    <w:rsid w:val="0082268A"/>
    <w:rsid w:val="00832661"/>
    <w:rsid w:val="0083417C"/>
    <w:rsid w:val="008372C2"/>
    <w:rsid w:val="00840F2E"/>
    <w:rsid w:val="00841421"/>
    <w:rsid w:val="00845736"/>
    <w:rsid w:val="00847E7A"/>
    <w:rsid w:val="00850CFB"/>
    <w:rsid w:val="0085474E"/>
    <w:rsid w:val="00857F2B"/>
    <w:rsid w:val="008610ED"/>
    <w:rsid w:val="00863AC4"/>
    <w:rsid w:val="00865836"/>
    <w:rsid w:val="00866751"/>
    <w:rsid w:val="00866C25"/>
    <w:rsid w:val="00872972"/>
    <w:rsid w:val="008743FD"/>
    <w:rsid w:val="00875A34"/>
    <w:rsid w:val="008769B3"/>
    <w:rsid w:val="00884F33"/>
    <w:rsid w:val="008A0388"/>
    <w:rsid w:val="008A4B6B"/>
    <w:rsid w:val="008A4E15"/>
    <w:rsid w:val="008A6551"/>
    <w:rsid w:val="008A7DE3"/>
    <w:rsid w:val="008B0335"/>
    <w:rsid w:val="008B1FD8"/>
    <w:rsid w:val="008B30B5"/>
    <w:rsid w:val="008B5B1F"/>
    <w:rsid w:val="008C1652"/>
    <w:rsid w:val="008C24D4"/>
    <w:rsid w:val="008C4B69"/>
    <w:rsid w:val="008C65F4"/>
    <w:rsid w:val="008D0D2C"/>
    <w:rsid w:val="008D24AC"/>
    <w:rsid w:val="008D436B"/>
    <w:rsid w:val="008D63CA"/>
    <w:rsid w:val="008E0C50"/>
    <w:rsid w:val="008E2D50"/>
    <w:rsid w:val="008E3873"/>
    <w:rsid w:val="008E4B7B"/>
    <w:rsid w:val="008E5788"/>
    <w:rsid w:val="008F0F44"/>
    <w:rsid w:val="008F20FE"/>
    <w:rsid w:val="00901B94"/>
    <w:rsid w:val="009024D8"/>
    <w:rsid w:val="00907C9F"/>
    <w:rsid w:val="0091001C"/>
    <w:rsid w:val="00916ED9"/>
    <w:rsid w:val="00917FB9"/>
    <w:rsid w:val="0092016C"/>
    <w:rsid w:val="00924D7C"/>
    <w:rsid w:val="00926EA9"/>
    <w:rsid w:val="0093013F"/>
    <w:rsid w:val="009324B2"/>
    <w:rsid w:val="00933B3C"/>
    <w:rsid w:val="0094024E"/>
    <w:rsid w:val="00940F9F"/>
    <w:rsid w:val="009421F6"/>
    <w:rsid w:val="0095291B"/>
    <w:rsid w:val="00955496"/>
    <w:rsid w:val="00956FF7"/>
    <w:rsid w:val="00962282"/>
    <w:rsid w:val="00963FB4"/>
    <w:rsid w:val="009667B1"/>
    <w:rsid w:val="00966D83"/>
    <w:rsid w:val="00966ECE"/>
    <w:rsid w:val="00967F5A"/>
    <w:rsid w:val="00970FF9"/>
    <w:rsid w:val="00974895"/>
    <w:rsid w:val="009759E0"/>
    <w:rsid w:val="00975F44"/>
    <w:rsid w:val="0098054F"/>
    <w:rsid w:val="009816AE"/>
    <w:rsid w:val="00986422"/>
    <w:rsid w:val="009905E8"/>
    <w:rsid w:val="00991BC1"/>
    <w:rsid w:val="0099445F"/>
    <w:rsid w:val="009946D1"/>
    <w:rsid w:val="00995220"/>
    <w:rsid w:val="009A2198"/>
    <w:rsid w:val="009B1682"/>
    <w:rsid w:val="009B1706"/>
    <w:rsid w:val="009B3328"/>
    <w:rsid w:val="009B4315"/>
    <w:rsid w:val="009B459B"/>
    <w:rsid w:val="009C08BE"/>
    <w:rsid w:val="009C631E"/>
    <w:rsid w:val="009C68C1"/>
    <w:rsid w:val="009D2FF5"/>
    <w:rsid w:val="009D3083"/>
    <w:rsid w:val="009D6B4A"/>
    <w:rsid w:val="009D7613"/>
    <w:rsid w:val="009E09F2"/>
    <w:rsid w:val="009E1779"/>
    <w:rsid w:val="009E51E9"/>
    <w:rsid w:val="009E7368"/>
    <w:rsid w:val="009F195B"/>
    <w:rsid w:val="009F2C12"/>
    <w:rsid w:val="009F36F2"/>
    <w:rsid w:val="00A007E9"/>
    <w:rsid w:val="00A04E32"/>
    <w:rsid w:val="00A064CE"/>
    <w:rsid w:val="00A07E27"/>
    <w:rsid w:val="00A07F61"/>
    <w:rsid w:val="00A10905"/>
    <w:rsid w:val="00A125DE"/>
    <w:rsid w:val="00A15CCD"/>
    <w:rsid w:val="00A21AD5"/>
    <w:rsid w:val="00A24630"/>
    <w:rsid w:val="00A301BE"/>
    <w:rsid w:val="00A304EF"/>
    <w:rsid w:val="00A31606"/>
    <w:rsid w:val="00A31661"/>
    <w:rsid w:val="00A336AE"/>
    <w:rsid w:val="00A33EF6"/>
    <w:rsid w:val="00A36751"/>
    <w:rsid w:val="00A3729F"/>
    <w:rsid w:val="00A378C5"/>
    <w:rsid w:val="00A426BB"/>
    <w:rsid w:val="00A5340F"/>
    <w:rsid w:val="00A54A1F"/>
    <w:rsid w:val="00A56191"/>
    <w:rsid w:val="00A606AB"/>
    <w:rsid w:val="00A617AD"/>
    <w:rsid w:val="00A666CD"/>
    <w:rsid w:val="00A704E3"/>
    <w:rsid w:val="00A715BF"/>
    <w:rsid w:val="00A7454F"/>
    <w:rsid w:val="00A76D01"/>
    <w:rsid w:val="00A8181C"/>
    <w:rsid w:val="00A83528"/>
    <w:rsid w:val="00A83C68"/>
    <w:rsid w:val="00A853E5"/>
    <w:rsid w:val="00A90912"/>
    <w:rsid w:val="00A92664"/>
    <w:rsid w:val="00A93C4E"/>
    <w:rsid w:val="00A9555B"/>
    <w:rsid w:val="00A961F9"/>
    <w:rsid w:val="00AA03BA"/>
    <w:rsid w:val="00AA0573"/>
    <w:rsid w:val="00AA7C5F"/>
    <w:rsid w:val="00AA7F6A"/>
    <w:rsid w:val="00AB1107"/>
    <w:rsid w:val="00AB42D2"/>
    <w:rsid w:val="00AB7006"/>
    <w:rsid w:val="00AB779C"/>
    <w:rsid w:val="00AB7BE0"/>
    <w:rsid w:val="00AC0ED4"/>
    <w:rsid w:val="00AC2BDD"/>
    <w:rsid w:val="00AC2DF6"/>
    <w:rsid w:val="00AC3183"/>
    <w:rsid w:val="00AC4C53"/>
    <w:rsid w:val="00AC4F1A"/>
    <w:rsid w:val="00AC5ACD"/>
    <w:rsid w:val="00AC5E22"/>
    <w:rsid w:val="00AD01DC"/>
    <w:rsid w:val="00AD04C5"/>
    <w:rsid w:val="00AD06D1"/>
    <w:rsid w:val="00AD7BAD"/>
    <w:rsid w:val="00AE02CA"/>
    <w:rsid w:val="00AE099C"/>
    <w:rsid w:val="00AE247B"/>
    <w:rsid w:val="00AE76AB"/>
    <w:rsid w:val="00AF0C7C"/>
    <w:rsid w:val="00AF65A1"/>
    <w:rsid w:val="00B110CC"/>
    <w:rsid w:val="00B1191F"/>
    <w:rsid w:val="00B11F09"/>
    <w:rsid w:val="00B12BC7"/>
    <w:rsid w:val="00B2013A"/>
    <w:rsid w:val="00B222D3"/>
    <w:rsid w:val="00B22E4E"/>
    <w:rsid w:val="00B23669"/>
    <w:rsid w:val="00B23AF9"/>
    <w:rsid w:val="00B257CF"/>
    <w:rsid w:val="00B25A32"/>
    <w:rsid w:val="00B25AE8"/>
    <w:rsid w:val="00B2675D"/>
    <w:rsid w:val="00B305D1"/>
    <w:rsid w:val="00B3181D"/>
    <w:rsid w:val="00B4167B"/>
    <w:rsid w:val="00B44720"/>
    <w:rsid w:val="00B56334"/>
    <w:rsid w:val="00B600C9"/>
    <w:rsid w:val="00B62B1F"/>
    <w:rsid w:val="00B67E8E"/>
    <w:rsid w:val="00B749D7"/>
    <w:rsid w:val="00B815D1"/>
    <w:rsid w:val="00B816A8"/>
    <w:rsid w:val="00B86D54"/>
    <w:rsid w:val="00B8738F"/>
    <w:rsid w:val="00B91B99"/>
    <w:rsid w:val="00B953B0"/>
    <w:rsid w:val="00B96302"/>
    <w:rsid w:val="00B97128"/>
    <w:rsid w:val="00BA0DD6"/>
    <w:rsid w:val="00BA106D"/>
    <w:rsid w:val="00BA2606"/>
    <w:rsid w:val="00BA5AFD"/>
    <w:rsid w:val="00BA5C82"/>
    <w:rsid w:val="00BA67D1"/>
    <w:rsid w:val="00BB3DB7"/>
    <w:rsid w:val="00BB5D09"/>
    <w:rsid w:val="00BB5D86"/>
    <w:rsid w:val="00BB5EA7"/>
    <w:rsid w:val="00BB66B3"/>
    <w:rsid w:val="00BB6800"/>
    <w:rsid w:val="00BC093C"/>
    <w:rsid w:val="00BC3635"/>
    <w:rsid w:val="00BC3E8E"/>
    <w:rsid w:val="00BC4C8D"/>
    <w:rsid w:val="00BC7836"/>
    <w:rsid w:val="00BD2271"/>
    <w:rsid w:val="00BD3CE6"/>
    <w:rsid w:val="00BD4750"/>
    <w:rsid w:val="00BD4A67"/>
    <w:rsid w:val="00BD567E"/>
    <w:rsid w:val="00BD6D12"/>
    <w:rsid w:val="00BF1863"/>
    <w:rsid w:val="00BF2C21"/>
    <w:rsid w:val="00BF3A32"/>
    <w:rsid w:val="00BF5376"/>
    <w:rsid w:val="00BF751B"/>
    <w:rsid w:val="00C03115"/>
    <w:rsid w:val="00C03C89"/>
    <w:rsid w:val="00C06B40"/>
    <w:rsid w:val="00C07093"/>
    <w:rsid w:val="00C076A0"/>
    <w:rsid w:val="00C204E8"/>
    <w:rsid w:val="00C20C62"/>
    <w:rsid w:val="00C21A88"/>
    <w:rsid w:val="00C21F93"/>
    <w:rsid w:val="00C303A4"/>
    <w:rsid w:val="00C34A89"/>
    <w:rsid w:val="00C34E7D"/>
    <w:rsid w:val="00C369F6"/>
    <w:rsid w:val="00C40F4F"/>
    <w:rsid w:val="00C4138E"/>
    <w:rsid w:val="00C413CE"/>
    <w:rsid w:val="00C44B99"/>
    <w:rsid w:val="00C45221"/>
    <w:rsid w:val="00C51806"/>
    <w:rsid w:val="00C57C0F"/>
    <w:rsid w:val="00C67309"/>
    <w:rsid w:val="00C713B7"/>
    <w:rsid w:val="00C71853"/>
    <w:rsid w:val="00C73451"/>
    <w:rsid w:val="00C809BA"/>
    <w:rsid w:val="00C82E5C"/>
    <w:rsid w:val="00C82EAB"/>
    <w:rsid w:val="00C845C0"/>
    <w:rsid w:val="00C8542C"/>
    <w:rsid w:val="00C85823"/>
    <w:rsid w:val="00C86633"/>
    <w:rsid w:val="00C8738D"/>
    <w:rsid w:val="00C927D2"/>
    <w:rsid w:val="00C927D6"/>
    <w:rsid w:val="00C940EE"/>
    <w:rsid w:val="00C947CE"/>
    <w:rsid w:val="00C95F33"/>
    <w:rsid w:val="00CA124A"/>
    <w:rsid w:val="00CA25A0"/>
    <w:rsid w:val="00CA6D35"/>
    <w:rsid w:val="00CB657C"/>
    <w:rsid w:val="00CB65F1"/>
    <w:rsid w:val="00CC549B"/>
    <w:rsid w:val="00CC5E8D"/>
    <w:rsid w:val="00CD4011"/>
    <w:rsid w:val="00CD75F5"/>
    <w:rsid w:val="00CE0A88"/>
    <w:rsid w:val="00CE1D7F"/>
    <w:rsid w:val="00CE1F65"/>
    <w:rsid w:val="00CE5020"/>
    <w:rsid w:val="00CF4E4B"/>
    <w:rsid w:val="00CF5B09"/>
    <w:rsid w:val="00D00D9A"/>
    <w:rsid w:val="00D036A8"/>
    <w:rsid w:val="00D059F3"/>
    <w:rsid w:val="00D06F0F"/>
    <w:rsid w:val="00D1026F"/>
    <w:rsid w:val="00D10990"/>
    <w:rsid w:val="00D140DE"/>
    <w:rsid w:val="00D27A81"/>
    <w:rsid w:val="00D30176"/>
    <w:rsid w:val="00D317E5"/>
    <w:rsid w:val="00D3231E"/>
    <w:rsid w:val="00D3474A"/>
    <w:rsid w:val="00D3799A"/>
    <w:rsid w:val="00D4210F"/>
    <w:rsid w:val="00D4423D"/>
    <w:rsid w:val="00D45A22"/>
    <w:rsid w:val="00D506C1"/>
    <w:rsid w:val="00D51747"/>
    <w:rsid w:val="00D54925"/>
    <w:rsid w:val="00D54AFC"/>
    <w:rsid w:val="00D54C32"/>
    <w:rsid w:val="00D60570"/>
    <w:rsid w:val="00D623A7"/>
    <w:rsid w:val="00D62666"/>
    <w:rsid w:val="00D629FC"/>
    <w:rsid w:val="00D62E9A"/>
    <w:rsid w:val="00D630EA"/>
    <w:rsid w:val="00D63787"/>
    <w:rsid w:val="00D651EE"/>
    <w:rsid w:val="00D6623A"/>
    <w:rsid w:val="00D76B9B"/>
    <w:rsid w:val="00D815A4"/>
    <w:rsid w:val="00D829A5"/>
    <w:rsid w:val="00D8522B"/>
    <w:rsid w:val="00D856CB"/>
    <w:rsid w:val="00D85FE9"/>
    <w:rsid w:val="00D93E02"/>
    <w:rsid w:val="00DA0D32"/>
    <w:rsid w:val="00DA3625"/>
    <w:rsid w:val="00DA36C1"/>
    <w:rsid w:val="00DA4494"/>
    <w:rsid w:val="00DA5294"/>
    <w:rsid w:val="00DA5C21"/>
    <w:rsid w:val="00DB0241"/>
    <w:rsid w:val="00DB1560"/>
    <w:rsid w:val="00DB319D"/>
    <w:rsid w:val="00DB4F79"/>
    <w:rsid w:val="00DC1A78"/>
    <w:rsid w:val="00DC403C"/>
    <w:rsid w:val="00DC65B8"/>
    <w:rsid w:val="00DC7FCC"/>
    <w:rsid w:val="00DD0F2B"/>
    <w:rsid w:val="00DD1DCE"/>
    <w:rsid w:val="00DD3D21"/>
    <w:rsid w:val="00DE0399"/>
    <w:rsid w:val="00DE2582"/>
    <w:rsid w:val="00DE295C"/>
    <w:rsid w:val="00DE67DC"/>
    <w:rsid w:val="00DE75DE"/>
    <w:rsid w:val="00DF4F8E"/>
    <w:rsid w:val="00E01308"/>
    <w:rsid w:val="00E033BF"/>
    <w:rsid w:val="00E1030F"/>
    <w:rsid w:val="00E10E4E"/>
    <w:rsid w:val="00E115BC"/>
    <w:rsid w:val="00E12C04"/>
    <w:rsid w:val="00E16E7F"/>
    <w:rsid w:val="00E21851"/>
    <w:rsid w:val="00E22BBE"/>
    <w:rsid w:val="00E275F3"/>
    <w:rsid w:val="00E3031D"/>
    <w:rsid w:val="00E31FB3"/>
    <w:rsid w:val="00E33436"/>
    <w:rsid w:val="00E40C29"/>
    <w:rsid w:val="00E414BC"/>
    <w:rsid w:val="00E44418"/>
    <w:rsid w:val="00E50BED"/>
    <w:rsid w:val="00E51637"/>
    <w:rsid w:val="00E52449"/>
    <w:rsid w:val="00E57BBA"/>
    <w:rsid w:val="00E61FC7"/>
    <w:rsid w:val="00E640CB"/>
    <w:rsid w:val="00E64133"/>
    <w:rsid w:val="00E73282"/>
    <w:rsid w:val="00E73EB2"/>
    <w:rsid w:val="00E76C66"/>
    <w:rsid w:val="00E86172"/>
    <w:rsid w:val="00E8687C"/>
    <w:rsid w:val="00E87A6B"/>
    <w:rsid w:val="00E9048B"/>
    <w:rsid w:val="00E90C70"/>
    <w:rsid w:val="00E929F4"/>
    <w:rsid w:val="00E93066"/>
    <w:rsid w:val="00E94043"/>
    <w:rsid w:val="00E94E9A"/>
    <w:rsid w:val="00E95AD9"/>
    <w:rsid w:val="00EA0AC0"/>
    <w:rsid w:val="00EA4566"/>
    <w:rsid w:val="00EB0F01"/>
    <w:rsid w:val="00EB34AD"/>
    <w:rsid w:val="00EB3B0A"/>
    <w:rsid w:val="00EC06E9"/>
    <w:rsid w:val="00EC2983"/>
    <w:rsid w:val="00ED13D2"/>
    <w:rsid w:val="00ED2677"/>
    <w:rsid w:val="00ED3FB1"/>
    <w:rsid w:val="00ED6518"/>
    <w:rsid w:val="00EE34CA"/>
    <w:rsid w:val="00EE601E"/>
    <w:rsid w:val="00EE72AB"/>
    <w:rsid w:val="00EF5E32"/>
    <w:rsid w:val="00EF6A47"/>
    <w:rsid w:val="00F02C32"/>
    <w:rsid w:val="00F03BFF"/>
    <w:rsid w:val="00F0473D"/>
    <w:rsid w:val="00F0572A"/>
    <w:rsid w:val="00F103AD"/>
    <w:rsid w:val="00F112E4"/>
    <w:rsid w:val="00F1166C"/>
    <w:rsid w:val="00F13C91"/>
    <w:rsid w:val="00F1655F"/>
    <w:rsid w:val="00F21AFD"/>
    <w:rsid w:val="00F33006"/>
    <w:rsid w:val="00F36248"/>
    <w:rsid w:val="00F40853"/>
    <w:rsid w:val="00F50E40"/>
    <w:rsid w:val="00F52C31"/>
    <w:rsid w:val="00F52FBD"/>
    <w:rsid w:val="00F530A4"/>
    <w:rsid w:val="00F60BA1"/>
    <w:rsid w:val="00F6135F"/>
    <w:rsid w:val="00F64D69"/>
    <w:rsid w:val="00F758A6"/>
    <w:rsid w:val="00F82C7C"/>
    <w:rsid w:val="00F830EE"/>
    <w:rsid w:val="00F84B9F"/>
    <w:rsid w:val="00F8663B"/>
    <w:rsid w:val="00F93D90"/>
    <w:rsid w:val="00F93F22"/>
    <w:rsid w:val="00F94D20"/>
    <w:rsid w:val="00F9640A"/>
    <w:rsid w:val="00FA30D9"/>
    <w:rsid w:val="00FB3C04"/>
    <w:rsid w:val="00FB7159"/>
    <w:rsid w:val="00FC0510"/>
    <w:rsid w:val="00FC10AB"/>
    <w:rsid w:val="00FC178B"/>
    <w:rsid w:val="00FC27A7"/>
    <w:rsid w:val="00FC3594"/>
    <w:rsid w:val="00FC40FE"/>
    <w:rsid w:val="00FC5C07"/>
    <w:rsid w:val="00FC6B46"/>
    <w:rsid w:val="00FD3A6D"/>
    <w:rsid w:val="00FD6667"/>
    <w:rsid w:val="00FE105F"/>
    <w:rsid w:val="00FE1340"/>
    <w:rsid w:val="00FE5331"/>
    <w:rsid w:val="00FE77E8"/>
    <w:rsid w:val="00FF04FC"/>
    <w:rsid w:val="00FF13ED"/>
    <w:rsid w:val="00FF2CFB"/>
    <w:rsid w:val="00FF3066"/>
    <w:rsid w:val="00FF5A8D"/>
    <w:rsid w:val="00FF6C7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D3F8"/>
  <w15:docId w15:val="{EBA81020-0CF8-4816-92DA-635E389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E8"/>
  </w:style>
  <w:style w:type="paragraph" w:styleId="Footer">
    <w:name w:val="footer"/>
    <w:basedOn w:val="Normal"/>
    <w:link w:val="FooterChar"/>
    <w:uiPriority w:val="99"/>
    <w:unhideWhenUsed/>
    <w:qFormat/>
    <w:rsid w:val="00FE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E8"/>
  </w:style>
  <w:style w:type="paragraph" w:styleId="NoSpacing">
    <w:name w:val="No Spacing"/>
    <w:link w:val="NoSpacingChar"/>
    <w:uiPriority w:val="1"/>
    <w:qFormat/>
    <w:rsid w:val="00FE77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77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D06D1"/>
    <w:pPr>
      <w:spacing w:after="0" w:line="240" w:lineRule="auto"/>
      <w:ind w:left="720"/>
      <w:contextualSpacing/>
    </w:pPr>
  </w:style>
  <w:style w:type="paragraph" w:customStyle="1" w:styleId="s22">
    <w:name w:val="s22"/>
    <w:basedOn w:val="Normal"/>
    <w:rsid w:val="007835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0">
    <w:name w:val="s10"/>
    <w:basedOn w:val="DefaultParagraphFont"/>
    <w:rsid w:val="0078350D"/>
  </w:style>
  <w:style w:type="table" w:styleId="TableGrid">
    <w:name w:val="Table Grid"/>
    <w:basedOn w:val="TableNormal"/>
    <w:uiPriority w:val="59"/>
    <w:rsid w:val="00A1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B168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9B1682"/>
    <w:rPr>
      <w:rFonts w:ascii="Arial" w:eastAsia="Times New Roman" w:hAnsi="Arial" w:cs="Times New Roman"/>
      <w:b/>
      <w:szCs w:val="20"/>
      <w:lang w:eastAsia="en-CA"/>
    </w:rPr>
  </w:style>
  <w:style w:type="paragraph" w:customStyle="1" w:styleId="A-11">
    <w:name w:val="A - 1.1"/>
    <w:basedOn w:val="Normal"/>
    <w:link w:val="A-11Char"/>
    <w:autoRedefine/>
    <w:qFormat/>
    <w:rsid w:val="0009750F"/>
    <w:pPr>
      <w:tabs>
        <w:tab w:val="left" w:pos="1134"/>
        <w:tab w:val="left" w:pos="1701"/>
      </w:tabs>
      <w:snapToGrid w:val="0"/>
      <w:spacing w:after="0" w:line="240" w:lineRule="auto"/>
      <w:ind w:left="1440" w:right="11"/>
      <w:jc w:val="center"/>
    </w:pPr>
    <w:rPr>
      <w:rFonts w:ascii="Arial" w:eastAsia="Times New Roman" w:hAnsi="Arial" w:cs="Arial"/>
      <w:b/>
      <w:snapToGrid w:val="0"/>
      <w:sz w:val="24"/>
      <w:szCs w:val="24"/>
      <w:lang w:val="en-GB"/>
    </w:rPr>
  </w:style>
  <w:style w:type="character" w:customStyle="1" w:styleId="A-11Char">
    <w:name w:val="A - 1.1 Char"/>
    <w:link w:val="A-11"/>
    <w:rsid w:val="0009750F"/>
    <w:rPr>
      <w:rFonts w:ascii="Arial" w:eastAsia="Times New Roman" w:hAnsi="Arial" w:cs="Arial"/>
      <w:b/>
      <w:snapToGrid w:val="0"/>
      <w:sz w:val="24"/>
      <w:szCs w:val="24"/>
      <w:lang w:val="en-GB"/>
    </w:rPr>
  </w:style>
  <w:style w:type="paragraph" w:customStyle="1" w:styleId="A-SectionHeadings">
    <w:name w:val="A - Section Headings"/>
    <w:basedOn w:val="Normal"/>
    <w:link w:val="A-SectionHeadingsChar"/>
    <w:qFormat/>
    <w:rsid w:val="00901B94"/>
    <w:pPr>
      <w:numPr>
        <w:numId w:val="20"/>
      </w:numPr>
      <w:tabs>
        <w:tab w:val="left" w:pos="720"/>
      </w:tabs>
      <w:spacing w:after="0" w:line="240" w:lineRule="auto"/>
      <w:jc w:val="both"/>
    </w:pPr>
    <w:rPr>
      <w:rFonts w:ascii="Arial" w:eastAsia="Times New Roman" w:hAnsi="Arial" w:cs="Arial"/>
      <w:b/>
      <w:snapToGrid w:val="0"/>
    </w:rPr>
  </w:style>
  <w:style w:type="character" w:customStyle="1" w:styleId="A-SectionHeadingsChar">
    <w:name w:val="A - Section Headings Char"/>
    <w:link w:val="A-SectionHeadings"/>
    <w:rsid w:val="00901B94"/>
    <w:rPr>
      <w:rFonts w:ascii="Arial" w:eastAsia="Times New Roman" w:hAnsi="Arial" w:cs="Arial"/>
      <w:b/>
      <w:snapToGrid w:val="0"/>
    </w:rPr>
  </w:style>
  <w:style w:type="paragraph" w:customStyle="1" w:styleId="ParagraphNormal">
    <w:name w:val="Paragraph Normal"/>
    <w:basedOn w:val="Normal"/>
    <w:link w:val="ParagraphNormalChar"/>
    <w:autoRedefine/>
    <w:qFormat/>
    <w:rsid w:val="007404A2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lang w:val="en" w:eastAsia="en-CA"/>
    </w:rPr>
  </w:style>
  <w:style w:type="character" w:customStyle="1" w:styleId="ParagraphNormalChar">
    <w:name w:val="Paragraph Normal Char"/>
    <w:basedOn w:val="DefaultParagraphFont"/>
    <w:link w:val="ParagraphNormal"/>
    <w:rsid w:val="007404A2"/>
    <w:rPr>
      <w:rFonts w:ascii="Arial" w:eastAsia="Times New Roman" w:hAnsi="Arial" w:cs="Times New Roman"/>
      <w:lang w:val="en" w:eastAsia="en-CA"/>
    </w:rPr>
  </w:style>
  <w:style w:type="character" w:customStyle="1" w:styleId="ListParagraphChar">
    <w:name w:val="List Paragraph Char"/>
    <w:link w:val="ListParagraph"/>
    <w:uiPriority w:val="34"/>
    <w:locked/>
    <w:rsid w:val="007E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6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5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ca2f15-b2ab-43ac-9684-2c32f76ff503">New</_Flow_Signoff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0DB127934BD47869882EDC520A866" ma:contentTypeVersion="7" ma:contentTypeDescription="Create a new document." ma:contentTypeScope="" ma:versionID="9d1308dcf7388ebef1203768eeb76c01">
  <xsd:schema xmlns:xsd="http://www.w3.org/2001/XMLSchema" xmlns:xs="http://www.w3.org/2001/XMLSchema" xmlns:p="http://schemas.microsoft.com/office/2006/metadata/properties" xmlns:ns2="a8ca2f15-b2ab-43ac-9684-2c32f76ff503" xmlns:ns3="b9f44183-c624-40b1-82bf-b60c1cdab635" targetNamespace="http://schemas.microsoft.com/office/2006/metadata/properties" ma:root="true" ma:fieldsID="99a82747acbe20c172114023a3b94f72" ns2:_="" ns3:_="">
    <xsd:import namespace="a8ca2f15-b2ab-43ac-9684-2c32f76ff503"/>
    <xsd:import namespace="b9f44183-c624-40b1-82bf-b60c1cdab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2f15-b2ab-43ac-9684-2c32f76ff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default="Unapproved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4183-c624-40b1-82bf-b60c1cda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A5AA-49E7-4575-9CAA-6D985E5C5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4E138-FAFC-4BE0-AE30-FF8BCEEDB94D}">
  <ds:schemaRefs>
    <ds:schemaRef ds:uri="http://schemas.microsoft.com/office/2006/metadata/properties"/>
    <ds:schemaRef ds:uri="http://schemas.microsoft.com/office/infopath/2007/PartnerControls"/>
    <ds:schemaRef ds:uri="a8ca2f15-b2ab-43ac-9684-2c32f76ff503"/>
  </ds:schemaRefs>
</ds:datastoreItem>
</file>

<file path=customXml/itemProps3.xml><?xml version="1.0" encoding="utf-8"?>
<ds:datastoreItem xmlns:ds="http://schemas.openxmlformats.org/officeDocument/2006/customXml" ds:itemID="{FBB47335-98EA-423B-AC3B-68F1CF4E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2f15-b2ab-43ac-9684-2c32f76ff503"/>
    <ds:schemaRef ds:uri="b9f44183-c624-40b1-82bf-b60c1cda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9515C-A9FA-4CCF-9F90-66BC01E8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Welland River Flood Plain Review and Implementation Committee – April 7, 2014</vt:lpstr>
    </vt:vector>
  </TitlesOfParts>
  <Company>Niagara Region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Welland River Flood Plain Review and Implementation Committee – April 7, 2014</dc:title>
  <dc:creator>End User</dc:creator>
  <cp:lastModifiedBy>Debbie Gullett</cp:lastModifiedBy>
  <cp:revision>6</cp:revision>
  <cp:lastPrinted>2020-04-09T18:16:00Z</cp:lastPrinted>
  <dcterms:created xsi:type="dcterms:W3CDTF">2020-04-09T05:03:00Z</dcterms:created>
  <dcterms:modified xsi:type="dcterms:W3CDTF">2020-04-09T18:16:00Z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0x010100DA60DB127934BD47869882EDC520A866</vt:lpwstr>
  </property>
</Properties>
</file>